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F234B" w14:textId="7BD7D899" w:rsidR="002A163E" w:rsidRDefault="002A163E" w:rsidP="002A163E">
      <w:pPr>
        <w:spacing w:line="240" w:lineRule="auto"/>
        <w:ind w:left="4535" w:right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1A4A7E" w14:textId="77777777" w:rsidR="009C2267" w:rsidRPr="002A163E" w:rsidRDefault="00E95C95" w:rsidP="002A163E">
      <w:pPr>
        <w:spacing w:line="240" w:lineRule="auto"/>
        <w:ind w:left="4535" w:right="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63E">
        <w:rPr>
          <w:rFonts w:ascii="Times New Roman" w:eastAsia="Times New Roman" w:hAnsi="Times New Roman" w:cs="Times New Roman"/>
          <w:bCs/>
          <w:sz w:val="28"/>
          <w:szCs w:val="28"/>
        </w:rPr>
        <w:t>ЗАТВЕРДЖЕНО</w:t>
      </w:r>
    </w:p>
    <w:p w14:paraId="1BA8A688" w14:textId="77777777" w:rsidR="009C2267" w:rsidRPr="002A163E" w:rsidRDefault="00E95C95" w:rsidP="002A163E">
      <w:pPr>
        <w:spacing w:line="240" w:lineRule="auto"/>
        <w:ind w:left="4535" w:right="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63E">
        <w:rPr>
          <w:rFonts w:ascii="Times New Roman" w:eastAsia="Times New Roman" w:hAnsi="Times New Roman" w:cs="Times New Roman"/>
          <w:bCs/>
          <w:sz w:val="28"/>
          <w:szCs w:val="28"/>
        </w:rPr>
        <w:t>постановою Кабінету Міністрів України</w:t>
      </w:r>
    </w:p>
    <w:p w14:paraId="30097252" w14:textId="77777777" w:rsidR="009C2267" w:rsidRPr="002A163E" w:rsidRDefault="00E95C95" w:rsidP="002A163E">
      <w:pPr>
        <w:spacing w:line="240" w:lineRule="auto"/>
        <w:ind w:left="4535" w:right="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63E">
        <w:rPr>
          <w:rFonts w:ascii="Times New Roman" w:eastAsia="Times New Roman" w:hAnsi="Times New Roman" w:cs="Times New Roman"/>
          <w:bCs/>
          <w:sz w:val="28"/>
          <w:szCs w:val="28"/>
        </w:rPr>
        <w:t>від __________ 2026 р.  № _______</w:t>
      </w:r>
    </w:p>
    <w:p w14:paraId="75736F21" w14:textId="77777777" w:rsidR="009C2267" w:rsidRDefault="00E95C95" w:rsidP="002A163E">
      <w:pPr>
        <w:spacing w:line="240" w:lineRule="auto"/>
        <w:ind w:left="-566" w:right="2" w:firstLine="42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687B3FCB" w14:textId="77777777" w:rsidR="009C2267" w:rsidRDefault="00E95C95" w:rsidP="002A163E">
      <w:pPr>
        <w:spacing w:line="240" w:lineRule="auto"/>
        <w:ind w:left="-566" w:right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B4B43DC" w14:textId="77777777" w:rsidR="009C2267" w:rsidRDefault="00E95C95" w:rsidP="002A163E">
      <w:pPr>
        <w:spacing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</w:p>
    <w:p w14:paraId="71772516" w14:textId="77777777" w:rsidR="009C2267" w:rsidRDefault="00E95C95" w:rsidP="002A163E">
      <w:pPr>
        <w:spacing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реалізації експериментального проекту щодо організації діяльності та забезпечення функціонування Мережі єдності українців</w:t>
      </w:r>
    </w:p>
    <w:p w14:paraId="02D6B8DA" w14:textId="77777777" w:rsidR="009C2267" w:rsidRDefault="00E95C95" w:rsidP="002A163E">
      <w:pPr>
        <w:spacing w:after="200" w:line="240" w:lineRule="auto"/>
        <w:ind w:left="-566" w:right="2" w:firstLine="425"/>
        <w:rPr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027E406A" w14:textId="21488C70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Цей Порядок визначає умови реалізації експериментального проекту щодо організації діяльності та забезпечення функціонування Мережі єдності українців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Network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(далі - Мережа єдності) як системи партнерської взаємодії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Мінсоцполітики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уповноважених органів держав перебування, оператора Мережі єдності, організацій, визначених державами перебування відповідно до умов спільних декларацій (за наявності), та учасників Мережі єдності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спрямованої на збереження зв’язку українців за кордоном з Україною та сприяння їх добровільному поверненню, реінтеграції (повернення до покинутого місця проживання) або інтеграції за новим місцем проживання</w:t>
      </w:r>
      <w:r w:rsidR="00937A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Україні.</w:t>
      </w:r>
    </w:p>
    <w:p w14:paraId="4079E559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Метою реалізації експериментального проекту є створення умов для організації діяльності та забезпечення функціонування Мережі єдності, що сприятиме:</w:t>
      </w:r>
    </w:p>
    <w:p w14:paraId="1F6052B5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виконанню завдань і заходів із підтримки українців за кордоном та сприяння їх добровільному поверненню в Україну;</w:t>
      </w:r>
    </w:p>
    <w:p w14:paraId="4D51B19C" w14:textId="77777777" w:rsidR="009C2267" w:rsidRDefault="002A163E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збереженню та зміцненню зв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proofErr w:type="spellStart"/>
      <w:r w:rsidR="00E95C95">
        <w:rPr>
          <w:rFonts w:ascii="Times New Roman" w:eastAsia="Times New Roman" w:hAnsi="Times New Roman" w:cs="Times New Roman"/>
          <w:sz w:val="28"/>
          <w:szCs w:val="28"/>
        </w:rPr>
        <w:t>язку</w:t>
      </w:r>
      <w:proofErr w:type="spellEnd"/>
      <w:r w:rsidR="00E95C95">
        <w:rPr>
          <w:rFonts w:ascii="Times New Roman" w:eastAsia="Times New Roman" w:hAnsi="Times New Roman" w:cs="Times New Roman"/>
          <w:sz w:val="28"/>
          <w:szCs w:val="28"/>
        </w:rPr>
        <w:t xml:space="preserve"> українців за кордоном з Україною;</w:t>
      </w:r>
    </w:p>
    <w:p w14:paraId="52178EEE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забезпеченню доступу українців за кордоном до інформаційно-консультаційної підтримки та публічних послуг в Україні; </w:t>
      </w:r>
    </w:p>
    <w:p w14:paraId="6CD31175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задоволенню національно-культурних, освітніх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 українців за кордоном;</w:t>
      </w:r>
    </w:p>
    <w:p w14:paraId="78519CE7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утвердженню української національної та громадянської ідентичності;</w:t>
      </w:r>
    </w:p>
    <w:p w14:paraId="6DFD3D3B" w14:textId="6BEDF71A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забезпеченню взаємодії державних органів, органів місцевого самоврядування, міжнар</w:t>
      </w:r>
      <w:r w:rsidR="002A163E">
        <w:rPr>
          <w:rFonts w:ascii="Times New Roman" w:eastAsia="Times New Roman" w:hAnsi="Times New Roman" w:cs="Times New Roman"/>
          <w:sz w:val="28"/>
          <w:szCs w:val="28"/>
        </w:rPr>
        <w:t>одних партнерів, громадських об</w:t>
      </w:r>
      <w:r w:rsidR="002A163E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єднань та інших організацій з питань підтримки українців за кордоном і сприяння їх добровільному поверненню, реінтеграції (повернення до покинутого місця проживання) або інтегр</w:t>
      </w:r>
      <w:r w:rsidR="008F2F89">
        <w:rPr>
          <w:rFonts w:ascii="Times New Roman" w:eastAsia="Times New Roman" w:hAnsi="Times New Roman" w:cs="Times New Roman"/>
          <w:sz w:val="28"/>
          <w:szCs w:val="28"/>
        </w:rPr>
        <w:t>ації за новим місцем проживання</w:t>
      </w:r>
      <w:r w:rsidR="00937A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Україні;</w:t>
      </w:r>
    </w:p>
    <w:p w14:paraId="2722EF41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апробації організаційної моделі функціонування Мережі єдності українців для її подальшого впровадження.</w:t>
      </w:r>
    </w:p>
    <w:p w14:paraId="20984D18" w14:textId="70332F4A" w:rsidR="009C2267" w:rsidRDefault="001F1864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A0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3</w:t>
      </w:r>
      <w:r w:rsidR="00E95C95">
        <w:rPr>
          <w:rFonts w:ascii="Times New Roman" w:eastAsia="Times New Roman" w:hAnsi="Times New Roman" w:cs="Times New Roman"/>
          <w:sz w:val="28"/>
          <w:szCs w:val="28"/>
        </w:rPr>
        <w:t>. У цьому Порядку терміни вживаються у такому значенні:</w:t>
      </w:r>
    </w:p>
    <w:p w14:paraId="0DD251A3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бренд Мережі єдності - сукупність якісних характеристик та елементів ідентифікації (включно із знаком для товарів і послуг / торговельною маркою, логотипом, візуальним стилем, іншими об’єктами інтелектуальної власності), що використовується для позначення Мережі єдності та пов’язаної з нею діяльності;</w:t>
      </w:r>
    </w:p>
    <w:p w14:paraId="5892A25F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вебпортал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вебсайт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електронної системи, призначений для збору, накопичення, зберігання, захисту, обробки, використання і поширення інформації, що спрямована на забезпечення збереження зв’язку з українцями за кордоном та сприяння їх добровільному поверненню в Україну, адміністратором якої є оператор Мережі єдності;</w:t>
      </w:r>
    </w:p>
    <w:p w14:paraId="0C6BED48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держава перебування - іноземна держава, на території якої постійно або тимчасово перебувають українці та функціонують закордонні дипломатичні установи України, крім держави, визнаної Верховною Радою України державою-агресором або державою-окупантом, з урахуванням особливостей, пов’язаних із введенням в Україні воєнного стану у зв’язку із збройною агресією проти України, а також її підтримкою іншими державами;</w:t>
      </w:r>
    </w:p>
    <w:p w14:paraId="237AA3AC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договір про використання бренду Мережі єдності - безоплатний змішаний договір, що укладається між оператором Мережі єдності та юридичною особою шляхом приєднання до публічної оферти та містить елементи договору приєднання і ліцензійного договору;</w:t>
      </w:r>
    </w:p>
    <w:p w14:paraId="32E5C006" w14:textId="558019F5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оператор Мережі єдності - товариство з обмеженою відповідальністю «Агенція національної єдності», яке забезпечує функціонування Мережі єдності, у тому числі</w:t>
      </w:r>
      <w:r w:rsidR="00EA42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A42C5">
        <w:rPr>
          <w:rFonts w:ascii="Times New Roman" w:eastAsia="Times New Roman" w:hAnsi="Times New Roman" w:cs="Times New Roman"/>
          <w:sz w:val="28"/>
          <w:szCs w:val="28"/>
        </w:rPr>
        <w:t>че</w:t>
      </w:r>
      <w:r w:rsidR="00EA42C5" w:rsidRPr="00EF49FF">
        <w:rPr>
          <w:rFonts w:ascii="Times New Roman" w:eastAsia="Times New Roman" w:hAnsi="Times New Roman" w:cs="Times New Roman"/>
          <w:sz w:val="28"/>
          <w:szCs w:val="28"/>
        </w:rPr>
        <w:t>рез</w:t>
      </w:r>
      <w:r w:rsidR="00EA42C5" w:rsidRPr="00EF49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юридичні особи, в яких воно виступає засновником (учасником),</w:t>
      </w:r>
      <w:r w:rsidRPr="00EF49FF">
        <w:rPr>
          <w:rFonts w:ascii="Times New Roman" w:eastAsia="Times New Roman" w:hAnsi="Times New Roman" w:cs="Times New Roman"/>
          <w:sz w:val="28"/>
          <w:szCs w:val="28"/>
        </w:rPr>
        <w:t xml:space="preserve"> відокремлені підрозділи (філії, представництва) та інші структурні одиниці за межами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території України;</w:t>
      </w:r>
    </w:p>
    <w:p w14:paraId="3304650C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спільна декларація - документ, підписаний між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Мінсоцполітики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уповноваженим органом держави перебування, що визначає спільні наміри, принци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пи та напрями підтримки створення і функціонування Центрів єдності;</w:t>
      </w:r>
    </w:p>
    <w:p w14:paraId="4AA5400C" w14:textId="43E731A9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українець за кордоном - особа, яка є громадянином України та яка покинула своє місце проживання на території України, в тому числі внаслідок або з метою уникнення негативних наслідків збройної агресії Російської Федерації проти України, та постійно проживає або тимчасово перебуває на території іншої держави, а також закордонний українець;</w:t>
      </w:r>
    </w:p>
    <w:p w14:paraId="4096D929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учасник Мережі єдності - юридична особа, яка приєдналася до договору про використання бренду Мережі єдності та інформація про яку розміщена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вебпорталі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615DAB3" w14:textId="0401D61F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Центр єдності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Unity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Hub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) - проект, що реалізується на підставі спільної декларації (або іншого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акта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що передбачає </w:t>
      </w:r>
      <w:r w:rsidRPr="00EF49FF">
        <w:rPr>
          <w:rFonts w:ascii="Times New Roman" w:eastAsia="Times New Roman" w:hAnsi="Times New Roman" w:cs="Times New Roman"/>
          <w:sz w:val="28"/>
          <w:szCs w:val="28"/>
        </w:rPr>
        <w:t xml:space="preserve">умови підтримки створення Центру єдності) оператором Мережі єдності або іншою </w:t>
      </w:r>
      <w:r w:rsidR="00EA42C5" w:rsidRPr="00EF49FF">
        <w:rPr>
          <w:rFonts w:ascii="Times New Roman" w:eastAsia="Times New Roman" w:hAnsi="Times New Roman" w:cs="Times New Roman"/>
          <w:sz w:val="28"/>
          <w:szCs w:val="28"/>
          <w:lang w:val="uk-UA"/>
        </w:rPr>
        <w:t>юридичною особою</w:t>
      </w:r>
      <w:r w:rsidRPr="00EF49FF">
        <w:rPr>
          <w:rFonts w:ascii="Times New Roman" w:eastAsia="Times New Roman" w:hAnsi="Times New Roman" w:cs="Times New Roman"/>
          <w:sz w:val="28"/>
          <w:szCs w:val="28"/>
        </w:rPr>
        <w:t xml:space="preserve">, визначеною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державою перебування, з якою оператором Мережі єдності укладено договір про використання бренду Мережі єдності та інформація про яку внесена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вебпорталу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p w14:paraId="3F73F8F1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консультант Мережі єдності - фахівець, який пройшов підготовку, організовану оператором Мережі єдності, зокрема разом з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міжнародними неурядовими організаціями, національними організаціями та іншими юридичними особами незалежно від організаційно-правової форми </w:t>
      </w:r>
      <w:r w:rsidR="002A163E"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(далі - партнери),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програмою, затвердженою оператором Мережі єдності, та надає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Центрах єдності та/або на базі учасників Мережі єдності </w:t>
      </w:r>
      <w:r>
        <w:rPr>
          <w:rFonts w:ascii="Times New Roman" w:eastAsia="Times New Roman" w:hAnsi="Times New Roman" w:cs="Times New Roman"/>
          <w:sz w:val="28"/>
          <w:szCs w:val="28"/>
        </w:rPr>
        <w:t>інформаційно-консультаційну підтримку українцям за кордоном.</w:t>
      </w:r>
    </w:p>
    <w:p w14:paraId="5F220F63" w14:textId="77777777" w:rsidR="009C2267" w:rsidRPr="00F0202D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02D">
        <w:rPr>
          <w:rFonts w:ascii="Times New Roman" w:eastAsia="Times New Roman" w:hAnsi="Times New Roman" w:cs="Times New Roman"/>
          <w:sz w:val="28"/>
          <w:szCs w:val="28"/>
        </w:rPr>
        <w:t xml:space="preserve">Інші терміни, що вживаються в цьому Порядку вживаються у значенні, </w:t>
      </w:r>
      <w:r w:rsidRPr="00443C6E">
        <w:rPr>
          <w:rFonts w:ascii="Times New Roman" w:eastAsia="Times New Roman" w:hAnsi="Times New Roman" w:cs="Times New Roman"/>
          <w:sz w:val="28"/>
          <w:szCs w:val="28"/>
        </w:rPr>
        <w:t>наведеному в Закону України</w:t>
      </w:r>
      <w:r w:rsidRPr="00F0202D">
        <w:rPr>
          <w:rFonts w:ascii="Times New Roman" w:eastAsia="Times New Roman" w:hAnsi="Times New Roman" w:cs="Times New Roman"/>
          <w:sz w:val="28"/>
          <w:szCs w:val="28"/>
        </w:rPr>
        <w:t xml:space="preserve"> «Про закордонних українців».</w:t>
      </w:r>
    </w:p>
    <w:p w14:paraId="38B54100" w14:textId="7703D7D8" w:rsidR="009C2267" w:rsidRDefault="001F1864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4</w:t>
      </w:r>
      <w:r w:rsidR="00E95C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Координатором експериментального проекту є </w:t>
      </w:r>
      <w:proofErr w:type="spellStart"/>
      <w:r w:rsidR="00E95C95">
        <w:rPr>
          <w:rFonts w:ascii="Times New Roman" w:eastAsia="Times New Roman" w:hAnsi="Times New Roman" w:cs="Times New Roman"/>
          <w:sz w:val="28"/>
          <w:szCs w:val="28"/>
          <w:highlight w:val="white"/>
        </w:rPr>
        <w:t>Мінсоцполітики</w:t>
      </w:r>
      <w:proofErr w:type="spellEnd"/>
      <w:r w:rsidR="00E95C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</w:p>
    <w:p w14:paraId="1C8B7664" w14:textId="67C7880E" w:rsidR="009C2267" w:rsidRDefault="001F1864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5</w:t>
      </w:r>
      <w:r w:rsidR="00E95C95">
        <w:rPr>
          <w:rFonts w:ascii="Times New Roman" w:eastAsia="Times New Roman" w:hAnsi="Times New Roman" w:cs="Times New Roman"/>
          <w:sz w:val="28"/>
          <w:szCs w:val="28"/>
          <w:highlight w:val="white"/>
        </w:rPr>
        <w:t>. Учасниками експериментального проекту є:</w:t>
      </w:r>
    </w:p>
    <w:p w14:paraId="2D49A88E" w14:textId="77777777" w:rsidR="009C2267" w:rsidRDefault="00E95C95" w:rsidP="001F1864">
      <w:pPr>
        <w:spacing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українці за кордоном; </w:t>
      </w:r>
    </w:p>
    <w:p w14:paraId="7DD41B56" w14:textId="77777777" w:rsidR="009C2267" w:rsidRDefault="00E95C95" w:rsidP="001F1864">
      <w:pPr>
        <w:spacing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оператор Мережі єдності;</w:t>
      </w:r>
    </w:p>
    <w:p w14:paraId="4D29A495" w14:textId="77777777" w:rsidR="009C2267" w:rsidRDefault="00E95C95" w:rsidP="001F1864">
      <w:pPr>
        <w:spacing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учасники Мережі єдності.</w:t>
      </w:r>
    </w:p>
    <w:p w14:paraId="519BC929" w14:textId="77777777" w:rsidR="009C2267" w:rsidRDefault="009C2267" w:rsidP="001F1864">
      <w:pPr>
        <w:spacing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60810C59" w14:textId="6FA0EDF5" w:rsidR="009C2267" w:rsidRDefault="001F1864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6</w:t>
      </w:r>
      <w:r w:rsidR="00E95C95">
        <w:rPr>
          <w:rFonts w:ascii="Times New Roman" w:eastAsia="Times New Roman" w:hAnsi="Times New Roman" w:cs="Times New Roman"/>
          <w:sz w:val="28"/>
          <w:szCs w:val="28"/>
          <w:highlight w:val="white"/>
        </w:rPr>
        <w:t>.  Джерелами фінансування експериментального проекту є:</w:t>
      </w:r>
    </w:p>
    <w:p w14:paraId="51C3A618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кошти державного бюджету в межах видатків, передбачених за бюджетною програмою КПКВК 2501220 «Забезпечення інформаційної політики єдності України, розвитку національної ідентичності та спільного розвитку»,  відповідно до Порядку використання коштів, передбачених у державному бюджеті для забезпечення інформаційної політики єдності України, розвитку національної ідентичності та спільного розвитку, затвердженого постановою Кабінету Міністрів України від 12 січня 2024 р. № 31 «Про затвердження Порядку використання коштів, передбачених у державному бюджеті для забезпечення інформаційної політики єдності України, розвитку національної ідентичності та спільного розвитку» (Офіційний вісник України, 2024 р., № 14, ст. 896);</w:t>
      </w:r>
    </w:p>
    <w:p w14:paraId="59C7D8E9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кошти державного бюджету в межах видатків, передбачених за бюджетною програмою КПКВК 2501260 «Забезпечення виконання завдань і заходів із підтримки українців за кордоном та сприяння їх поверненню в Україну», відповідно до Порядку використання коштів державного бюджету, передбачених для забезпечення виконання завдань і заходів із підтримки українців за кордоном та сприяння їх поверненню в Україну, затвердженого постановою Кабінету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Міністрів України від 26 грудня 2025 р. № 1743 «Деякі питання використання коштів державного бюджету, передбачених для забезпечення виконання завдань і заходів із підтримки українців за кордоном та сприяння їх поверненню в Україну» (Офіційний вісник України, 2026 р., № 5, ст. 437);</w:t>
      </w:r>
    </w:p>
    <w:p w14:paraId="62D93597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інші джерела, не заборонені законодавством.</w:t>
      </w:r>
    </w:p>
    <w:p w14:paraId="41E9BE9E" w14:textId="247914D0" w:rsidR="009C2267" w:rsidRDefault="001F1864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7</w:t>
      </w:r>
      <w:r w:rsidR="00E95C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r w:rsidR="00E95C95">
        <w:rPr>
          <w:rFonts w:ascii="Times New Roman" w:eastAsia="Times New Roman" w:hAnsi="Times New Roman" w:cs="Times New Roman"/>
          <w:sz w:val="28"/>
          <w:szCs w:val="28"/>
        </w:rPr>
        <w:t>До основних функцій Мережі єдності належать:</w:t>
      </w:r>
    </w:p>
    <w:p w14:paraId="3F42884B" w14:textId="176906F9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забезпечення надання українцям за кордоном інформаційно-консультаційної підтримки консультантами Мережі єдності щодо можливостей в Україні, у тому числі з питань добровільного повернення, реінтеграції (повернення до покинутого місця проживання) або інтеграції за новим місцем проживання в Україні, доступу до публічних послуг, а також з інших питань, що становлять інтерес для українців за кордоном;</w:t>
      </w:r>
    </w:p>
    <w:p w14:paraId="7673775D" w14:textId="495FD505" w:rsidR="009C2267" w:rsidRPr="00EF49FF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організація надання українцям за кордоном послуг та консультацій із залученням представників центральних органів виконавчої влади України чи органів місцевого самоврядування України (за згодою) в межах компетенції таких органів, у тому числі шляхом забезпечення прийому (у разі їх відрядження), дистанційного консультування та інших форм взаємодії, за графіком та в </w:t>
      </w:r>
      <w:r w:rsidRPr="00EF49FF">
        <w:rPr>
          <w:rFonts w:ascii="Times New Roman" w:eastAsia="Times New Roman" w:hAnsi="Times New Roman" w:cs="Times New Roman"/>
          <w:sz w:val="28"/>
          <w:szCs w:val="28"/>
        </w:rPr>
        <w:t>обсязі, визначеними за погодженням з відповідним органом;</w:t>
      </w:r>
    </w:p>
    <w:p w14:paraId="46B72DFC" w14:textId="56976551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EF49FF">
        <w:rPr>
          <w:rFonts w:ascii="Times New Roman" w:eastAsia="Times New Roman" w:hAnsi="Times New Roman" w:cs="Times New Roman"/>
          <w:sz w:val="28"/>
          <w:szCs w:val="28"/>
        </w:rPr>
        <w:t xml:space="preserve">забезпечення доступу українців за кордоном до достовірної інформації про правовий статус </w:t>
      </w:r>
      <w:r w:rsidR="00EA42C5" w:rsidRPr="00EF49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державі </w:t>
      </w:r>
      <w:r w:rsidRPr="00EF49FF">
        <w:rPr>
          <w:rFonts w:ascii="Times New Roman" w:eastAsia="Times New Roman" w:hAnsi="Times New Roman" w:cs="Times New Roman"/>
          <w:sz w:val="28"/>
          <w:szCs w:val="28"/>
        </w:rPr>
        <w:t xml:space="preserve">перебування (зокрема тимчасовий захист), права та можливості у державі перебування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та в Україні;</w:t>
      </w:r>
    </w:p>
    <w:p w14:paraId="7C6BF87B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організація та проведення інформаційних, просвітницьких і комунікаційних заходів, спрямованих на збереження та підтримку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зв’язків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українців за кордоном з Україною, зміцнення соціальної згуртованості, розвиток громадянської освіти, підвищення рівня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медіаграмотності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протидію дезінформації;</w:t>
      </w:r>
    </w:p>
    <w:p w14:paraId="55288204" w14:textId="1FE655EB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забезпечення можливостей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українцям за кордоном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для вивчення української мови, участі в культурно-</w:t>
      </w:r>
      <w:r w:rsidR="00EA56AD">
        <w:rPr>
          <w:rFonts w:ascii="Times New Roman" w:eastAsia="Times New Roman" w:hAnsi="Times New Roman" w:cs="Times New Roman"/>
          <w:sz w:val="28"/>
          <w:szCs w:val="28"/>
          <w:highlight w:val="white"/>
        </w:rPr>
        <w:t>освітніх заходах та ініціативах.</w:t>
      </w:r>
    </w:p>
    <w:p w14:paraId="22DAE4E1" w14:textId="24109E33" w:rsidR="00654F9C" w:rsidRPr="00654F9C" w:rsidRDefault="00654F9C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8. Принципами діяльності Мережі єдності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законн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партнерств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, прозор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недискримінаці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поваг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прав людини,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поваг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до суверенітету і територіальної цілісності України,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захист персональних даних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09EACA4" w14:textId="3DE3AB0E" w:rsidR="009C2267" w:rsidRDefault="00654F9C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9</w:t>
      </w:r>
      <w:r w:rsidR="00E95C95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 w:rsidR="00E95C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Реалізація функцій Мережі єдності в межах Центру єдності забезпечується оператором Мережі єдності, а у випадках, визначених спільними деклараціями, - також </w:t>
      </w:r>
      <w:r w:rsidR="00021A0B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юридичними особами</w:t>
      </w:r>
      <w:r w:rsidR="00E95C95">
        <w:rPr>
          <w:rFonts w:ascii="Times New Roman" w:eastAsia="Times New Roman" w:hAnsi="Times New Roman" w:cs="Times New Roman"/>
          <w:sz w:val="28"/>
          <w:szCs w:val="28"/>
          <w:highlight w:val="white"/>
        </w:rPr>
        <w:t>, визначеними державами перебування відповідно до умов таких спільних декларацій та договору про використання бренду Мережі єдності, укладеного з оператором Мережі єдності.</w:t>
      </w:r>
    </w:p>
    <w:p w14:paraId="6251B471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Учасники Мережі єдності реалізують окремі функції Мережі єдності відповідно до договору про використання бренду Мережі єдності.</w:t>
      </w:r>
    </w:p>
    <w:p w14:paraId="73843AFA" w14:textId="3E9681DE" w:rsidR="009C2267" w:rsidRDefault="00654F9C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="00E95C95">
        <w:rPr>
          <w:rFonts w:ascii="Times New Roman" w:eastAsia="Times New Roman" w:hAnsi="Times New Roman" w:cs="Times New Roman"/>
          <w:sz w:val="28"/>
          <w:szCs w:val="28"/>
        </w:rPr>
        <w:t>. Оператор Мережі єдності:</w:t>
      </w:r>
    </w:p>
    <w:p w14:paraId="32D76BA7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забезпечує організаційний, методичний та інформаційно-технічний супровід функціонування Мережі єдності;</w:t>
      </w:r>
    </w:p>
    <w:p w14:paraId="0D49AFA0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вживає заходів щодо захисту прав інтелектуальної власності бренду Мережі єдності в Україні та в інших юрисдикціях;</w:t>
      </w:r>
    </w:p>
    <w:p w14:paraId="680BF146" w14:textId="77777777" w:rsidR="00EA42C5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забезпечує укладення договорів про використання бренду Мережі єдності шляхом оприлюднення публічної оферти, проведення верифікації та прийняття акцепту відповідно до умов такої оферти;</w:t>
      </w:r>
    </w:p>
    <w:p w14:paraId="50CD331F" w14:textId="49C00EFE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сприяє взаємодії та обміну досвідом між учасниками Мережі єдності;</w:t>
      </w:r>
    </w:p>
    <w:p w14:paraId="6B2F1E27" w14:textId="333D4B7C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організовує заходи, спрямовані на підтримку українців за кордоном, збереження їх зв’язку з Україною, забезпечення доступу до достовірної інформації, а також створення передумов для їх добровільного повернення та подальшої реінтеграції (повернення до покинутого місця проживання) або інтеграції за новим місцем проживання</w:t>
      </w:r>
      <w:r w:rsidR="001F18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Україні, комунікаційні кампанії та інші заходи у межах своєї компетенції;</w:t>
      </w:r>
    </w:p>
    <w:p w14:paraId="09A49B9B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забезпечує розроблення програм та реалізацію культурно-освітніх, соціальних заходів та ініціатив, спрямованих на утвердження української національної та громадянської ідентичності, підтримку збереження зв’язку українців за кордоном з Україною, їх заохочення та залучення до українського культурно-освітнього простору;</w:t>
      </w:r>
    </w:p>
    <w:p w14:paraId="0AF25045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сприяє залученню, за їхньою згодою, представників центральних органів виконавчої влади України та органів місцевого самоврядування України до надання українцям за кордоном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послуг та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консультацій в межах реалізації функцій Мережі єдност</w:t>
      </w:r>
      <w:r>
        <w:rPr>
          <w:rFonts w:ascii="Times New Roman" w:eastAsia="Times New Roman" w:hAnsi="Times New Roman" w:cs="Times New Roman"/>
          <w:sz w:val="28"/>
          <w:szCs w:val="28"/>
        </w:rPr>
        <w:t>і;</w:t>
      </w:r>
    </w:p>
    <w:p w14:paraId="0CFE1B12" w14:textId="77777777" w:rsidR="009C2267" w:rsidRPr="00EF49FF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9FF">
        <w:rPr>
          <w:rFonts w:ascii="Times New Roman" w:eastAsia="Times New Roman" w:hAnsi="Times New Roman" w:cs="Times New Roman"/>
          <w:sz w:val="28"/>
          <w:szCs w:val="28"/>
        </w:rPr>
        <w:t>затверджує програму підготовки консультантів Мережі єдності;</w:t>
      </w:r>
    </w:p>
    <w:p w14:paraId="0B613744" w14:textId="0F421883" w:rsidR="009C2267" w:rsidRPr="00EF49FF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9FF">
        <w:rPr>
          <w:rFonts w:ascii="Times New Roman" w:eastAsia="Times New Roman" w:hAnsi="Times New Roman" w:cs="Times New Roman"/>
          <w:sz w:val="28"/>
          <w:szCs w:val="28"/>
        </w:rPr>
        <w:t>організовує</w:t>
      </w:r>
      <w:r w:rsidR="00EA42C5" w:rsidRPr="00EF49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забезпечує</w:t>
      </w:r>
      <w:r w:rsidRPr="00EF49FF">
        <w:rPr>
          <w:rFonts w:ascii="Times New Roman" w:eastAsia="Times New Roman" w:hAnsi="Times New Roman" w:cs="Times New Roman"/>
          <w:sz w:val="28"/>
          <w:szCs w:val="28"/>
        </w:rPr>
        <w:t>, зокрема разом з партнерами, підготовку консультантів Мережі єдності;</w:t>
      </w:r>
    </w:p>
    <w:p w14:paraId="2B91E83F" w14:textId="0151FE54" w:rsidR="009C2267" w:rsidRDefault="000F59E9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EF49FF">
        <w:rPr>
          <w:rFonts w:ascii="Times New Roman" w:eastAsia="Times New Roman" w:hAnsi="Times New Roman" w:cs="Times New Roman"/>
          <w:sz w:val="28"/>
          <w:szCs w:val="28"/>
          <w:lang w:val="uk-UA"/>
        </w:rPr>
        <w:t>координує</w:t>
      </w:r>
      <w:r w:rsidR="00E95C95" w:rsidRPr="00EF49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95C95" w:rsidRPr="00EF49FF">
        <w:rPr>
          <w:rFonts w:ascii="Times New Roman" w:eastAsia="Times New Roman" w:hAnsi="Times New Roman" w:cs="Times New Roman"/>
          <w:sz w:val="28"/>
          <w:szCs w:val="28"/>
        </w:rPr>
        <w:t>діяльн</w:t>
      </w:r>
      <w:proofErr w:type="spellEnd"/>
      <w:r w:rsidRPr="00EF49FF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proofErr w:type="spellStart"/>
      <w:r w:rsidR="00E95C95" w:rsidRPr="00EF49FF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spellEnd"/>
      <w:r w:rsidRPr="00EF49FF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="00E95C95" w:rsidRPr="00EF49FF">
        <w:rPr>
          <w:rFonts w:ascii="Times New Roman" w:eastAsia="Times New Roman" w:hAnsi="Times New Roman" w:cs="Times New Roman"/>
          <w:sz w:val="28"/>
          <w:szCs w:val="28"/>
        </w:rPr>
        <w:t xml:space="preserve"> консультантів Мережі єдності в Центрах єдності та/або на базі учасників </w:t>
      </w:r>
      <w:r w:rsidR="00E95C95">
        <w:rPr>
          <w:rFonts w:ascii="Times New Roman" w:eastAsia="Times New Roman" w:hAnsi="Times New Roman" w:cs="Times New Roman"/>
          <w:sz w:val="28"/>
          <w:szCs w:val="28"/>
          <w:highlight w:val="white"/>
        </w:rPr>
        <w:t>Мережі єдності;</w:t>
      </w:r>
    </w:p>
    <w:p w14:paraId="178789BD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вносить інформацію до відомостей про учасників Мережі єдності, що відображаються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вебпорталі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та забезпечує її підтримання в повному, актуальному та достовірному стані.</w:t>
      </w:r>
    </w:p>
    <w:p w14:paraId="45BBCAC3" w14:textId="12E746DE" w:rsidR="009C2267" w:rsidRDefault="001F1864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1</w:t>
      </w:r>
      <w:r w:rsidR="00654F9C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E95C95">
        <w:rPr>
          <w:rFonts w:ascii="Times New Roman" w:eastAsia="Times New Roman" w:hAnsi="Times New Roman" w:cs="Times New Roman"/>
          <w:sz w:val="28"/>
          <w:szCs w:val="28"/>
        </w:rPr>
        <w:t xml:space="preserve">. Підготовка консультантів Мережі єдності здійснюється оператором Мережі єдності, зокрема разом з партнерами на основі домовленостей відповідно до угоди про наміри, меморандуму про співпрацю або укладеного договору про співпрацю. </w:t>
      </w:r>
    </w:p>
    <w:p w14:paraId="505E7008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організації підготовки консультантів Мережі єдності оператор Мережі єдності:</w:t>
      </w:r>
    </w:p>
    <w:p w14:paraId="51FCD0E6" w14:textId="5185A365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затверджує програму підготовки консультантів Мережі єдності щодо надання українцям за кордоном інформаційно-консультаційної підтримки щодо можливостей в Україні, у тому числі з питань добровільного повернення, реінтеграції (повернення до покинутого місця проживання) або інтеграції за новим місцем проживання</w:t>
      </w:r>
      <w:r w:rsidR="001F18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Україні, доступу до публічних послуг, а також з інших питань, що становлять інтерес для українців за кордоном, яка визначає зміст, обсяг, форми та тривалість підготовки, перелік знань і практичних навичок, що мають бути набуті особами, які проходять підготовку, порядок оцінювання результатів підготовки та підстави для підтвердження її проходження;</w:t>
      </w:r>
    </w:p>
    <w:p w14:paraId="6AE6FA45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визначає потребу в кількості консультантів Мережі єдності з урахуванням потреб українців за кордоном та наявних організаційних і фінансових ресурсів;</w:t>
      </w:r>
    </w:p>
    <w:p w14:paraId="3A1C066E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забезпечує розміщення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вебпорталі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та/або інших інформаційних ресурсах оголошення про відбір осіб для проходження підготовки консультантів Мережі єдності.</w:t>
      </w:r>
    </w:p>
    <w:p w14:paraId="602F6A06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оголошенні зазначаються:</w:t>
      </w:r>
    </w:p>
    <w:p w14:paraId="16034DA3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вимоги до кандидатів;</w:t>
      </w:r>
    </w:p>
    <w:p w14:paraId="17C61772" w14:textId="1DFCA38E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кількість осіб, які можуть бути відібрані для проходження підготовки</w:t>
      </w:r>
      <w:r w:rsidR="002E45EA" w:rsidRPr="002E45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45EA">
        <w:rPr>
          <w:rFonts w:ascii="Times New Roman" w:eastAsia="Times New Roman" w:hAnsi="Times New Roman" w:cs="Times New Roman"/>
          <w:sz w:val="28"/>
          <w:szCs w:val="28"/>
        </w:rPr>
        <w:t>консультантів Мережі єдності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57E30DB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строк, спосіб та порядок подання заявок;</w:t>
      </w:r>
    </w:p>
    <w:p w14:paraId="7524FD20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перелік відомостей і документів, що подаються кандидатами;</w:t>
      </w:r>
    </w:p>
    <w:p w14:paraId="270F9DFA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строки та порядок проведення відбору;</w:t>
      </w:r>
    </w:p>
    <w:p w14:paraId="1D2C4249" w14:textId="30BDC612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форма, орієнтовна тривалість і строки проведення підготовки</w:t>
      </w:r>
      <w:r w:rsidR="002E45EA" w:rsidRPr="002E45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E45EA">
        <w:rPr>
          <w:rFonts w:ascii="Times New Roman" w:eastAsia="Times New Roman" w:hAnsi="Times New Roman" w:cs="Times New Roman"/>
          <w:sz w:val="28"/>
          <w:szCs w:val="28"/>
        </w:rPr>
        <w:t>консультантів Мережі єдності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5F7A26A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повідомлення ка</w:t>
      </w:r>
      <w:r w:rsidR="00F0202D">
        <w:rPr>
          <w:rFonts w:ascii="Times New Roman" w:eastAsia="Times New Roman" w:hAnsi="Times New Roman" w:cs="Times New Roman"/>
          <w:sz w:val="28"/>
          <w:szCs w:val="28"/>
        </w:rPr>
        <w:t>ндидатів про результати відбору.</w:t>
      </w:r>
    </w:p>
    <w:p w14:paraId="481EA9AE" w14:textId="77777777" w:rsidR="009C2267" w:rsidRDefault="00E95C95" w:rsidP="001F186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забезпечує приймання заявок кандидатів у електронній формі відповідно до умов, визначених в оголошенні.</w:t>
      </w:r>
    </w:p>
    <w:p w14:paraId="5B6044A3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До проходження підготовки консультантів Мережі єдності можуть бути відібрані дієздатні фізичні особи, які:</w:t>
      </w:r>
    </w:p>
    <w:p w14:paraId="1736058C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досягли 18-річного віку;</w:t>
      </w:r>
    </w:p>
    <w:p w14:paraId="0E7F87A8" w14:textId="0B8A58FE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достатньому рівні володіють українською мовою для надання інформаційно-консультаційної підтримки</w:t>
      </w:r>
      <w:r w:rsidR="000F59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F59E9" w:rsidRPr="00EF49FF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українцям за кордоном</w:t>
      </w:r>
      <w:r w:rsidRPr="00EF49F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D83E98F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мають освіту та/або досвід роботи, громадської чи волонтерської діяльності, пов’язані з інформуванням, консультуванням, соціальною підтримкою, наданням допомоги українцям за кордоном або іншою діяльністю, що відповідає функціям Мережі єдності;</w:t>
      </w:r>
    </w:p>
    <w:p w14:paraId="58A3EF42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мають навички користування засобами електронних комунікацій;</w:t>
      </w:r>
    </w:p>
    <w:p w14:paraId="241EAECA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погоджуються дотримуватися принципів діяльності Мережі єдності, вимог щодо захисту персональних даних, конфіденційності та недопущення конфлікту інтересів.</w:t>
      </w:r>
    </w:p>
    <w:p w14:paraId="48243FDE" w14:textId="186F57D4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Додаткові вимоги до кандидатів з урахуванням змісту програми підготовки консультантів Мережі єдності, держави перебування, місця та умов майбутньої діяльності консультантів</w:t>
      </w:r>
      <w:r w:rsidR="000F59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F59E9">
        <w:rPr>
          <w:rFonts w:ascii="Times New Roman" w:eastAsia="Times New Roman" w:hAnsi="Times New Roman" w:cs="Times New Roman"/>
          <w:sz w:val="28"/>
          <w:szCs w:val="28"/>
        </w:rPr>
        <w:t>Мережі єдності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можуть визначатися оператором Мережі </w:t>
      </w:r>
      <w:r w:rsidR="00F0202D">
        <w:rPr>
          <w:rFonts w:ascii="Times New Roman" w:eastAsia="Times New Roman" w:hAnsi="Times New Roman" w:cs="Times New Roman"/>
          <w:sz w:val="28"/>
          <w:szCs w:val="28"/>
        </w:rPr>
        <w:t>єдності в оголошенні про відбір.</w:t>
      </w:r>
    </w:p>
    <w:p w14:paraId="14294996" w14:textId="7B645C41" w:rsidR="000F59E9" w:rsidRPr="00EF49FF" w:rsidRDefault="000F59E9" w:rsidP="000F59E9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36109046"/>
      <w:r w:rsidRPr="00EF49FF">
        <w:rPr>
          <w:rFonts w:ascii="Times New Roman" w:eastAsia="Times New Roman" w:hAnsi="Times New Roman" w:cs="Times New Roman"/>
          <w:sz w:val="28"/>
          <w:szCs w:val="28"/>
        </w:rPr>
        <w:t>Працівники учасників Мережі єдності та юридичних осіб, визначених державами перебування для реалізації проектів Центрів єдності відповідно до умов спільних декларацій,</w:t>
      </w:r>
      <w:bookmarkEnd w:id="0"/>
      <w:r w:rsidRPr="00EF49FF">
        <w:rPr>
          <w:rFonts w:ascii="Times New Roman" w:eastAsia="Times New Roman" w:hAnsi="Times New Roman" w:cs="Times New Roman"/>
          <w:sz w:val="28"/>
          <w:szCs w:val="28"/>
        </w:rPr>
        <w:t xml:space="preserve"> які залучаються до надання інформаційно-консультаційної підтримки українцям за кордоном в межах функцій Мережі єдності, проходять підготовку </w:t>
      </w:r>
      <w:bookmarkStart w:id="1" w:name="_Hlk236108998"/>
      <w:r w:rsidRPr="00EF49FF">
        <w:rPr>
          <w:rFonts w:ascii="Times New Roman" w:eastAsia="Times New Roman" w:hAnsi="Times New Roman" w:cs="Times New Roman"/>
          <w:sz w:val="28"/>
          <w:szCs w:val="28"/>
        </w:rPr>
        <w:t>консультантів Мережі єдності, організовану оператором Мережі єдності</w:t>
      </w:r>
      <w:bookmarkEnd w:id="1"/>
      <w:r w:rsidRPr="00EF49F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0B824EE" w14:textId="4B2DAAE6" w:rsidR="004501A8" w:rsidRPr="00EF49FF" w:rsidRDefault="000F59E9" w:rsidP="000F59E9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9FF">
        <w:rPr>
          <w:rFonts w:ascii="Times New Roman" w:eastAsia="Times New Roman" w:hAnsi="Times New Roman" w:cs="Times New Roman"/>
          <w:sz w:val="28"/>
          <w:szCs w:val="28"/>
        </w:rPr>
        <w:t xml:space="preserve">Для організації підготовки </w:t>
      </w:r>
      <w:r w:rsidR="002E45EA">
        <w:rPr>
          <w:rFonts w:ascii="Times New Roman" w:eastAsia="Times New Roman" w:hAnsi="Times New Roman" w:cs="Times New Roman"/>
          <w:sz w:val="28"/>
          <w:szCs w:val="28"/>
        </w:rPr>
        <w:t>консультантів Мережі єдності</w:t>
      </w:r>
      <w:r w:rsidR="002E45EA" w:rsidRPr="00EF49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36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числа </w:t>
      </w:r>
      <w:r w:rsidRPr="00EF49FF">
        <w:rPr>
          <w:rFonts w:ascii="Times New Roman" w:eastAsia="Times New Roman" w:hAnsi="Times New Roman" w:cs="Times New Roman"/>
          <w:sz w:val="28"/>
          <w:szCs w:val="28"/>
        </w:rPr>
        <w:t>таких працівників учасники Мережі єдності та юридичні особи, визначені державами перебування для реалізації проектів Центрів єдності відповідно до умов спільних декларацій, подають в електронній формі оператору Мережі єдності списки осіб, яких направляють для проходження підготовки</w:t>
      </w:r>
      <w:r w:rsidR="002E45EA" w:rsidRPr="002E45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45EA">
        <w:rPr>
          <w:rFonts w:ascii="Times New Roman" w:eastAsia="Times New Roman" w:hAnsi="Times New Roman" w:cs="Times New Roman"/>
          <w:sz w:val="28"/>
          <w:szCs w:val="28"/>
        </w:rPr>
        <w:t>консультантів Мережі єдності</w:t>
      </w:r>
      <w:r w:rsidRPr="00EF49FF">
        <w:rPr>
          <w:rFonts w:ascii="Times New Roman" w:eastAsia="Times New Roman" w:hAnsi="Times New Roman" w:cs="Times New Roman"/>
          <w:sz w:val="28"/>
          <w:szCs w:val="28"/>
        </w:rPr>
        <w:t>, та підтверджують відповідність кожної такої особи вимогам, установленим цим пунктом.</w:t>
      </w:r>
    </w:p>
    <w:p w14:paraId="314DED8B" w14:textId="7EED5D7D" w:rsidR="004501A8" w:rsidRDefault="004501A8" w:rsidP="004501A8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9FF">
        <w:rPr>
          <w:rFonts w:ascii="Times New Roman" w:eastAsia="Times New Roman" w:hAnsi="Times New Roman" w:cs="Times New Roman"/>
          <w:sz w:val="28"/>
          <w:szCs w:val="28"/>
        </w:rPr>
        <w:t xml:space="preserve">Особи, </w:t>
      </w:r>
      <w:r w:rsidR="00937A0F" w:rsidRPr="00EF49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направлені учасниками Мережі єдності та юридичними особами, визначеними державами перебування для реалізації проектів Центрів єдності відповідно до умов спільних декларацій, для проходження підготовки консультантів Мережі єдності, </w:t>
      </w:r>
      <w:r w:rsidRPr="00EF49FF">
        <w:rPr>
          <w:rFonts w:ascii="Times New Roman" w:eastAsia="Times New Roman" w:hAnsi="Times New Roman" w:cs="Times New Roman"/>
          <w:sz w:val="28"/>
          <w:szCs w:val="28"/>
        </w:rPr>
        <w:t xml:space="preserve">проходять </w:t>
      </w:r>
      <w:r w:rsidR="00937A0F" w:rsidRPr="00EF49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таку </w:t>
      </w:r>
      <w:r w:rsidRPr="00EF49FF">
        <w:rPr>
          <w:rFonts w:ascii="Times New Roman" w:eastAsia="Times New Roman" w:hAnsi="Times New Roman" w:cs="Times New Roman"/>
          <w:sz w:val="28"/>
          <w:szCs w:val="28"/>
        </w:rPr>
        <w:t>підготовку без застосуванн</w:t>
      </w:r>
      <w:r w:rsidR="00EA56AD">
        <w:rPr>
          <w:rFonts w:ascii="Times New Roman" w:eastAsia="Times New Roman" w:hAnsi="Times New Roman" w:cs="Times New Roman"/>
          <w:sz w:val="28"/>
          <w:szCs w:val="28"/>
        </w:rPr>
        <w:t>я передбаченої підпунктом 3</w:t>
      </w:r>
      <w:r w:rsidRPr="00EF49FF">
        <w:rPr>
          <w:rFonts w:ascii="Times New Roman" w:eastAsia="Times New Roman" w:hAnsi="Times New Roman" w:cs="Times New Roman"/>
          <w:sz w:val="28"/>
          <w:szCs w:val="28"/>
        </w:rPr>
        <w:t xml:space="preserve"> цього пункту та пунктами 1</w:t>
      </w:r>
      <w:r w:rsidR="00654F9C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EF49FF">
        <w:rPr>
          <w:rFonts w:ascii="Times New Roman" w:eastAsia="Times New Roman" w:hAnsi="Times New Roman" w:cs="Times New Roman"/>
          <w:sz w:val="28"/>
          <w:szCs w:val="28"/>
        </w:rPr>
        <w:t xml:space="preserve"> і 1</w:t>
      </w:r>
      <w:r w:rsidR="00654F9C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EF49FF">
        <w:rPr>
          <w:rFonts w:ascii="Times New Roman" w:eastAsia="Times New Roman" w:hAnsi="Times New Roman" w:cs="Times New Roman"/>
          <w:sz w:val="28"/>
          <w:szCs w:val="28"/>
        </w:rPr>
        <w:t xml:space="preserve"> цього Порядку процедури відбору кандидатів.</w:t>
      </w:r>
    </w:p>
    <w:p w14:paraId="31B3023D" w14:textId="5AD4C306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5) організовує проведення підготовки</w:t>
      </w:r>
      <w:r w:rsidR="00F336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3368A">
        <w:rPr>
          <w:rFonts w:ascii="Times New Roman" w:eastAsia="Times New Roman" w:hAnsi="Times New Roman" w:cs="Times New Roman"/>
          <w:sz w:val="28"/>
          <w:szCs w:val="28"/>
        </w:rPr>
        <w:t>консультантів Мережі єдності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36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серед </w:t>
      </w:r>
      <w:r>
        <w:rPr>
          <w:rFonts w:ascii="Times New Roman" w:eastAsia="Times New Roman" w:hAnsi="Times New Roman" w:cs="Times New Roman"/>
          <w:sz w:val="28"/>
          <w:szCs w:val="28"/>
        </w:rPr>
        <w:t>відібраних осіб у строки, визначені в оголошенні, але не пізніше ніж протягом трьох місяців з дня завершення їх відбору;</w:t>
      </w:r>
    </w:p>
    <w:p w14:paraId="3B69A8CA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 забезпечує, зокрема разом з партнерами, оцінювання результатів підготовки консультантів Мережі єдності відповідно до програми підготовки консультантів Мережі єдності.</w:t>
      </w:r>
    </w:p>
    <w:p w14:paraId="5F7D23EC" w14:textId="366F0E9C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654F9C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 Оператор Мережі єдності протягом десяти робочих днів після завершення строку подання заявок забезпечує перевірку повноти поданих кандидатами відомостей і документів, їх відповідності вимогам, визначеним цим Порядком та оголошенням, а також проводить відбір кандидатів.</w:t>
      </w:r>
    </w:p>
    <w:p w14:paraId="5ED80D11" w14:textId="5FBA521E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Відбір кандидатів може включати оцінювання поданих документів, співбесіду, тестування або інші способи перевірки знань, досвіду, мотивації та здатності кандидата надавати інформаційно-консультаційну підтримку</w:t>
      </w:r>
      <w:r w:rsidR="00937A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37A0F" w:rsidRPr="00937A0F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українцям за кордоном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7A3A71" w14:textId="0270BA28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654F9C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 Оператор Мережі єдності не пізніше ніж протягом п’яти робочих днів після завершення відбору повідомляє кандидатам за допомогою електронних комунікацій про:</w:t>
      </w:r>
    </w:p>
    <w:p w14:paraId="6920BECA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зарахування для проходження підготовки консультантів Мережі єдності із зазначенням строків, форми та умов її проведення;</w:t>
      </w:r>
    </w:p>
    <w:p w14:paraId="28443F00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незарахування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проходження підготовки консультантів Мережі єдності із зазначенням підстав такого рішення.</w:t>
      </w:r>
    </w:p>
    <w:p w14:paraId="5D31A0E4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Підставами д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незарахування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є:</w:t>
      </w:r>
    </w:p>
    <w:p w14:paraId="53F62604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подання заяви після закінчення встановленого строку;</w:t>
      </w:r>
    </w:p>
    <w:p w14:paraId="251D4378" w14:textId="21AB7D96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подання неповних</w:t>
      </w:r>
      <w:r w:rsidR="00F336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або недостовірних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відомостей чи документів;</w:t>
      </w:r>
    </w:p>
    <w:p w14:paraId="6EB2082A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невідповідність кандидата вимогам, установленим цим Порядком та оголошенням;</w:t>
      </w:r>
    </w:p>
    <w:p w14:paraId="3EF02E97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непроходження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кандидатом співбесіди, тестування або іншого етапу відбору;</w:t>
      </w:r>
    </w:p>
    <w:p w14:paraId="1F383019" w14:textId="1AC339B9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досягнення визначеної оператором Мережі єдності граничної кількості осіб, які можуть бути зарахо</w:t>
      </w:r>
      <w:r w:rsidR="00EA56AD">
        <w:rPr>
          <w:rFonts w:ascii="Times New Roman" w:eastAsia="Times New Roman" w:hAnsi="Times New Roman" w:cs="Times New Roman"/>
          <w:sz w:val="28"/>
          <w:szCs w:val="28"/>
        </w:rPr>
        <w:t>вані для проходження підготовки.</w:t>
      </w:r>
    </w:p>
    <w:p w14:paraId="4999EF5F" w14:textId="211AB246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654F9C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 Підготовка може проводитися в очній, дистанційній або змішаній формі та передбачає набуття знань і практичних навичок щодо:</w:t>
      </w:r>
    </w:p>
    <w:p w14:paraId="3180E382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принципів і функцій Мережі єдності;</w:t>
      </w:r>
    </w:p>
    <w:p w14:paraId="38A4BD75" w14:textId="0EDA413F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інформування українців за кордоном з питань добровільного повернення, реінтеграції (повернення до покинутого місця проживання) або інтеграції за новим місцем проживання</w:t>
      </w:r>
      <w:r w:rsidR="001F18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Україні;</w:t>
      </w:r>
    </w:p>
    <w:p w14:paraId="2304F311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доступу до публічних послуг, державних сервісів, програм підтримки та інших можливостей в Україні;</w:t>
      </w:r>
    </w:p>
    <w:p w14:paraId="0FEDAA8C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визначення інформаційних потреб особи та надання їй достовірної, актуальної і зрозумілої інформації;</w:t>
      </w:r>
    </w:p>
    <w:p w14:paraId="2BB46865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перенаправлення особи до компетентного державного органу, органу місцевого самоврядування, установи, організації або іншого надавача послуг;</w:t>
      </w:r>
    </w:p>
    <w:p w14:paraId="4315B29F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дотримання вимог законодавства про захист персональних даних, конфіденційності, недискримінації, поваги до прав людини та професійної етики;</w:t>
      </w:r>
    </w:p>
    <w:p w14:paraId="327265FD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меж надання інформаційно-консультаційної підтримки.</w:t>
      </w:r>
    </w:p>
    <w:p w14:paraId="69BF67C9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Підготовка вважається успішно завершеною у разі виконання особою програми підготовки консультантів Мережі єдності в установленому обсязі та успішного проходження передбаченого такою пр</w:t>
      </w:r>
      <w:r w:rsidR="00F0202D">
        <w:rPr>
          <w:rFonts w:ascii="Times New Roman" w:eastAsia="Times New Roman" w:hAnsi="Times New Roman" w:cs="Times New Roman"/>
          <w:sz w:val="28"/>
          <w:szCs w:val="28"/>
        </w:rPr>
        <w:t>ограмою підсумкового оцінювання.</w:t>
      </w:r>
    </w:p>
    <w:p w14:paraId="6EFD71CB" w14:textId="1EA5A0E6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654F9C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Оператор Мережі єдності протягом п’яти робочих днів після успішного завершення підготовки </w:t>
      </w:r>
      <w:r w:rsidR="00F3368A">
        <w:rPr>
          <w:rFonts w:ascii="Times New Roman" w:eastAsia="Times New Roman" w:hAnsi="Times New Roman" w:cs="Times New Roman"/>
          <w:sz w:val="28"/>
          <w:szCs w:val="28"/>
        </w:rPr>
        <w:t xml:space="preserve">консультантів Мережі єдності </w:t>
      </w:r>
      <w:r>
        <w:rPr>
          <w:rFonts w:ascii="Times New Roman" w:eastAsia="Times New Roman" w:hAnsi="Times New Roman" w:cs="Times New Roman"/>
          <w:sz w:val="28"/>
          <w:szCs w:val="28"/>
        </w:rPr>
        <w:t>забезпечує видачу особі документа в паперовій або електронній формі, що підтверджує проходження підготовки</w:t>
      </w:r>
      <w:r w:rsidR="00F336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3368A">
        <w:rPr>
          <w:rFonts w:ascii="Times New Roman" w:eastAsia="Times New Roman" w:hAnsi="Times New Roman" w:cs="Times New Roman"/>
          <w:sz w:val="28"/>
          <w:szCs w:val="28"/>
        </w:rPr>
        <w:t>консультантів Мережі єдності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C03688B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документа, що підтверджує проходження підготовки консультантів Мережі єдності, порядок його видачі, обліку, анулювання та повторної видачі визначаються оператором Мережі єдності.</w:t>
      </w:r>
    </w:p>
    <w:p w14:paraId="79CE5045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Документ, що підтверджує проходження підготовки консультантів Мережі єдності, є підставою для її залучення до надання інформаційно-консультаційної підтримки в Центрах єдності та/або на базі учасників Мережі єдності.</w:t>
      </w:r>
    </w:p>
    <w:p w14:paraId="7AEA549C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Особи, які успішно пройшли підготовку консультантів Мережі єдності, залучаються до надання інформаційно-консультаційної підтримки оператором Мережі єдності або учасником Мережі єдності за погодженням з оператором Мережі єдності відповідно до умов договору про використання бренду Мережі єдності.</w:t>
      </w:r>
    </w:p>
    <w:p w14:paraId="0ABCD418" w14:textId="5ACCD403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654F9C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 Консультанти Мережі єдності:</w:t>
      </w:r>
    </w:p>
    <w:p w14:paraId="09215418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надають українцям за кордоном групову та індивідуальну інформаційно-консультаційну підтримку в межах функцій Мережі єдності;</w:t>
      </w:r>
    </w:p>
    <w:p w14:paraId="5EA3D91C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інформують українців за кордоном про доступні публічні послуги, державні сервіси, програми та інші можливості в Україні;</w:t>
      </w:r>
    </w:p>
    <w:p w14:paraId="4ECCF072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сприяють визначенню інформаційних потреб особи та за потреби перенаправляють її до компетентних органів, установ чи організацій;</w:t>
      </w:r>
    </w:p>
    <w:p w14:paraId="2731271F" w14:textId="77777777" w:rsidR="009C2267" w:rsidRDefault="00E95C95" w:rsidP="00F0202D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використовують під час надання інформаційно-консультаційної підтримки інформаційні, методичні та інші матеріали, визначені або погоджені оператором Мережі єдності.</w:t>
      </w:r>
    </w:p>
    <w:p w14:paraId="23B6A4B5" w14:textId="525929E6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654F9C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Приєднання </w:t>
      </w:r>
      <w:r w:rsidR="00654F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учасників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 Мережі єдності здійснюється шляхом укладення договору про використання бренду Мережі єдності на умовах публічної оферти, оприлюдненої оператором Мережі єдності. </w:t>
      </w:r>
    </w:p>
    <w:p w14:paraId="30D9826E" w14:textId="3DE1AA09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Оператор Мережі єдності не пізніше ніж протягом двох місяців з дня набрання чинності ц</w:t>
      </w:r>
      <w:proofErr w:type="spellStart"/>
      <w:r w:rsidR="003D5372">
        <w:rPr>
          <w:rFonts w:ascii="Times New Roman" w:eastAsia="Times New Roman" w:hAnsi="Times New Roman" w:cs="Times New Roman"/>
          <w:sz w:val="28"/>
          <w:szCs w:val="28"/>
          <w:lang w:val="uk-UA"/>
        </w:rPr>
        <w:t>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5372">
        <w:rPr>
          <w:rFonts w:ascii="Times New Roman" w:eastAsia="Times New Roman" w:hAnsi="Times New Roman" w:cs="Times New Roman"/>
          <w:sz w:val="28"/>
          <w:szCs w:val="28"/>
        </w:rPr>
        <w:t>Порядком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забезпечує оприлюднення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вебпорталі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та/або інших інформаційних ресурсах публічної оферти (договору про використання бренду Мережі єдності).</w:t>
      </w:r>
    </w:p>
    <w:p w14:paraId="236D852A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Публічна оферта діє протягом строку реалізації експериментального проекту.</w:t>
      </w:r>
    </w:p>
    <w:p w14:paraId="3B9A4F82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Публічна оферта визначає, зокрема:</w:t>
      </w:r>
    </w:p>
    <w:p w14:paraId="29E9115C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вимоги до юридичних осіб (далі - заявники), які можуть приєднатися до договору про використання бренду Мережі єдності;</w:t>
      </w:r>
    </w:p>
    <w:p w14:paraId="6D4BB5CF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критерії підтвердження відповідності таким вимогам;</w:t>
      </w:r>
    </w:p>
    <w:p w14:paraId="0C8AB9AB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перелік документів та відомостей, що подаються для приєднання;</w:t>
      </w:r>
    </w:p>
    <w:p w14:paraId="41018527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подання документів;</w:t>
      </w:r>
    </w:p>
    <w:p w14:paraId="725DED33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проведення верифікації поданих документів та відомостей;</w:t>
      </w:r>
    </w:p>
    <w:p w14:paraId="1861BB09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акцепту публічної оферти;</w:t>
      </w:r>
    </w:p>
    <w:p w14:paraId="78510555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інформування заявника про результати верифікації;</w:t>
      </w:r>
    </w:p>
    <w:p w14:paraId="57468F81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підстави для відмови у приєднанні до договору;</w:t>
      </w:r>
    </w:p>
    <w:p w14:paraId="48FC2AFE" w14:textId="56130A59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права та </w:t>
      </w:r>
      <w:r w:rsidR="004501A8">
        <w:rPr>
          <w:rFonts w:ascii="Times New Roman" w:eastAsia="Times New Roman" w:hAnsi="Times New Roman" w:cs="Times New Roman"/>
          <w:sz w:val="28"/>
          <w:szCs w:val="28"/>
        </w:rPr>
        <w:t>обов’язки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сторін;</w:t>
      </w:r>
    </w:p>
    <w:p w14:paraId="0D0A3808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умови використання бренду Мережі єдності;</w:t>
      </w:r>
    </w:p>
    <w:p w14:paraId="5C1431A5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підстави припинення дії договору про використання бренду Мережі єдності;</w:t>
      </w:r>
    </w:p>
    <w:p w14:paraId="0DC15D43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порядок припинення дії договору про використання бренду Мережі єдності та повідомлення учасника про його припинення. </w:t>
      </w:r>
    </w:p>
    <w:p w14:paraId="4E239068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Заявник, який має намір приєднатися до Мережі єдності, подає оператору Мережі єдності заяву про приєднання, документи та відомості  згідно з умовами публічної оферти.</w:t>
      </w:r>
    </w:p>
    <w:p w14:paraId="4567C10B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Подання заяви про приєднання є акцептом публічної оферти.</w:t>
      </w:r>
    </w:p>
    <w:p w14:paraId="3865A5FA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Оператор Мережі єдності протягом двадцяти робочих днів з дня надання заявником документів та відомостей відповідно до умов публічної оферти здійснює верифікацію поданих документів та відомостей у порядку, визначеному публічною офертою.</w:t>
      </w:r>
    </w:p>
    <w:p w14:paraId="2E9D3FA3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результатами верифікації оператор Мережі єдності приймає рішення про підтвердження відповідності заявника встановленим вимогам або про відмову у приєднанні до договору про використання бренду Мережі єдності.</w:t>
      </w:r>
    </w:p>
    <w:p w14:paraId="619F258E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Оператор Мережі єдності повідомляє заявника про результати верифікації протягом трьох робочих днів з дня прийняття відповідного рішення у порядку, визначеному публічною офертою.</w:t>
      </w:r>
    </w:p>
    <w:p w14:paraId="3170B485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разі підтвердження відповідності заявника встановленим вимогам договір про використання бренду Мережі єдності вважається укладеним.</w:t>
      </w:r>
    </w:p>
    <w:p w14:paraId="4BCA166D" w14:textId="389745AB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654F9C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Після укладення договору про використання бренду Мережі єдності оператор Мережі єдності у триденний строк забезпечує внесення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вебпорталу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відомостей про учасника Мережі єдності, поданих заявником відповідно до умов публічної оферти, які включають:</w:t>
      </w:r>
    </w:p>
    <w:p w14:paraId="22CB31B6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повне найменування;</w:t>
      </w:r>
    </w:p>
    <w:p w14:paraId="683ECBFC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рік заснування (утворення);</w:t>
      </w:r>
    </w:p>
    <w:p w14:paraId="4C247D94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інформацію про власника та/або засновника;</w:t>
      </w:r>
    </w:p>
    <w:p w14:paraId="2EF27A59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найменування держави за місцем (місцями) реєстрації та провадження діяльності;</w:t>
      </w:r>
    </w:p>
    <w:p w14:paraId="274C6B2B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дані про наявність чи відсутність реєстрації у державі провадження діяльності;</w:t>
      </w:r>
    </w:p>
    <w:p w14:paraId="39B82B5C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 організаційно-правової форми;</w:t>
      </w:r>
    </w:p>
    <w:p w14:paraId="696440FC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контактні дані;</w:t>
      </w:r>
    </w:p>
    <w:p w14:paraId="461DF836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перелік основних видів діяльності та послуг.</w:t>
      </w:r>
    </w:p>
    <w:p w14:paraId="06C80258" w14:textId="77777777" w:rsidR="009C2267" w:rsidRPr="00D50AA3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Заявник набуває статусу учасника Мережі єдності з дня внесення </w:t>
      </w:r>
      <w:r w:rsidRPr="00D50AA3">
        <w:rPr>
          <w:rFonts w:ascii="Times New Roman" w:eastAsia="Times New Roman" w:hAnsi="Times New Roman" w:cs="Times New Roman"/>
          <w:sz w:val="28"/>
          <w:szCs w:val="28"/>
        </w:rPr>
        <w:t xml:space="preserve">оператором Мережі єдності відомостей про неї до </w:t>
      </w:r>
      <w:proofErr w:type="spellStart"/>
      <w:r w:rsidRPr="00D50AA3">
        <w:rPr>
          <w:rFonts w:ascii="Times New Roman" w:eastAsia="Times New Roman" w:hAnsi="Times New Roman" w:cs="Times New Roman"/>
          <w:sz w:val="28"/>
          <w:szCs w:val="28"/>
        </w:rPr>
        <w:t>вебпорталу</w:t>
      </w:r>
      <w:proofErr w:type="spellEnd"/>
      <w:r w:rsidRPr="00D50AA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20E8B76" w14:textId="4770BD88" w:rsidR="009C2267" w:rsidRPr="00D50AA3" w:rsidRDefault="00E95C95" w:rsidP="00654F9C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50AA3">
        <w:rPr>
          <w:rFonts w:ascii="Times New Roman" w:eastAsia="Times New Roman" w:hAnsi="Times New Roman" w:cs="Times New Roman"/>
          <w:sz w:val="28"/>
          <w:szCs w:val="28"/>
        </w:rPr>
        <w:lastRenderedPageBreak/>
        <w:t>1</w:t>
      </w:r>
      <w:r w:rsidR="00654F9C" w:rsidRPr="00D50AA3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Pr="00D50AA3">
        <w:rPr>
          <w:rFonts w:ascii="Times New Roman" w:eastAsia="Times New Roman" w:hAnsi="Times New Roman" w:cs="Times New Roman"/>
          <w:sz w:val="28"/>
          <w:szCs w:val="28"/>
        </w:rPr>
        <w:t>. Учасники Мережі єдності керуються принципами</w:t>
      </w:r>
      <w:r w:rsidR="00654F9C" w:rsidRPr="00D50A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Мережі єдності</w:t>
      </w:r>
      <w:r w:rsidRPr="00D50AA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50AA3">
        <w:rPr>
          <w:rFonts w:ascii="Times New Roman" w:eastAsia="Times New Roman" w:hAnsi="Times New Roman" w:cs="Times New Roman"/>
          <w:sz w:val="28"/>
          <w:szCs w:val="28"/>
        </w:rPr>
        <w:t>дотрим</w:t>
      </w:r>
      <w:r w:rsidR="00654F9C" w:rsidRPr="00D50AA3">
        <w:rPr>
          <w:rFonts w:ascii="Times New Roman" w:eastAsia="Times New Roman" w:hAnsi="Times New Roman" w:cs="Times New Roman"/>
          <w:sz w:val="28"/>
          <w:szCs w:val="28"/>
          <w:lang w:val="uk-UA"/>
        </w:rPr>
        <w:t>уються</w:t>
      </w:r>
      <w:proofErr w:type="spellEnd"/>
      <w:r w:rsidRPr="00D50AA3">
        <w:rPr>
          <w:rFonts w:ascii="Times New Roman" w:eastAsia="Times New Roman" w:hAnsi="Times New Roman" w:cs="Times New Roman"/>
          <w:sz w:val="28"/>
          <w:szCs w:val="28"/>
        </w:rPr>
        <w:t xml:space="preserve"> вимог щодо забезпечення діяльності в межах, визначених цим Порядком і договором про використання бренду Мережі єдності.</w:t>
      </w:r>
    </w:p>
    <w:p w14:paraId="43090F20" w14:textId="77777777" w:rsidR="009C2267" w:rsidRDefault="00E95C95" w:rsidP="00E95C95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AA3">
        <w:rPr>
          <w:rFonts w:ascii="Times New Roman" w:eastAsia="Times New Roman" w:hAnsi="Times New Roman" w:cs="Times New Roman"/>
          <w:sz w:val="28"/>
          <w:szCs w:val="28"/>
        </w:rPr>
        <w:t>До участі у Мережі єдності не допускаються юридичні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особи, які зареєстровані на території Російської Федерації та/або Республіки Білорусь, юридичні особи, власниками, учасниками, акціонерами, членами або кінцевими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бенефіціарними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власниками яких є громадяни Російської Федерації та/або Республіки Білорусь, а також юридичні особи, щодо яких застосовано спеціальні економічні та інші обмежувальні заходи (санкції) відповідно до Закону України “Про санкції”.</w:t>
      </w:r>
    </w:p>
    <w:p w14:paraId="4D960F9F" w14:textId="77777777" w:rsidR="009C2267" w:rsidRDefault="00E95C95" w:rsidP="002A163E">
      <w:pPr>
        <w:spacing w:after="200" w:line="240" w:lineRule="auto"/>
        <w:ind w:right="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разі порушення учасником Мережі єдності принципів, визначених абзацом першим цього пункту, або виникнення обставин, визначених абзацом другим цього пункту, дія договору про використання бренду Мережі єдності підлягає припиненню у порядку, визначеному публічною офертою.</w:t>
      </w:r>
    </w:p>
    <w:p w14:paraId="10E22E2A" w14:textId="6B451CC0" w:rsidR="009C2267" w:rsidRDefault="00654F9C" w:rsidP="002A163E">
      <w:pPr>
        <w:spacing w:after="200" w:line="240" w:lineRule="auto"/>
        <w:ind w:right="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="001F18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E95C95">
        <w:rPr>
          <w:rFonts w:ascii="Times New Roman" w:eastAsia="Times New Roman" w:hAnsi="Times New Roman" w:cs="Times New Roman"/>
          <w:sz w:val="28"/>
          <w:szCs w:val="28"/>
        </w:rPr>
        <w:t>Участь у Мережі єдності припиняється у разі припинення дії договору про використання бренду Мережі єдності.</w:t>
      </w:r>
    </w:p>
    <w:p w14:paraId="5011CE35" w14:textId="77777777" w:rsidR="009C2267" w:rsidRDefault="00E95C95" w:rsidP="0088353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Рішення про припинення дії договору про використання бренду Мережі єдності приймається оператором Мережі єдності у порядку, визначеному публічною офертою.</w:t>
      </w:r>
    </w:p>
    <w:p w14:paraId="5620B5FF" w14:textId="77777777" w:rsidR="009C2267" w:rsidRDefault="00E95C95" w:rsidP="0088353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Оператор Мережі єдності повідомляє учасника Мережі єдності про прийняття рішення щодо припинення дії договору про використання бренду Мережі єдності та дату припинення дії договору у порядку та у строки, визначені публічною офертою.</w:t>
      </w:r>
    </w:p>
    <w:p w14:paraId="3FF2E34F" w14:textId="27022CDD" w:rsidR="009C2267" w:rsidRDefault="00E95C95" w:rsidP="0088353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разі припинення дії договору про використання бренду Мережі єдності оператор Мережі єдності у </w:t>
      </w:r>
      <w:proofErr w:type="spellStart"/>
      <w:r w:rsidR="00654F9C">
        <w:rPr>
          <w:rFonts w:ascii="Times New Roman" w:eastAsia="Times New Roman" w:hAnsi="Times New Roman" w:cs="Times New Roman"/>
          <w:sz w:val="28"/>
          <w:szCs w:val="28"/>
          <w:lang w:val="uk-UA"/>
        </w:rPr>
        <w:t>тр</w:t>
      </w:r>
      <w:r>
        <w:rPr>
          <w:rFonts w:ascii="Times New Roman" w:eastAsia="Times New Roman" w:hAnsi="Times New Roman" w:cs="Times New Roman"/>
          <w:sz w:val="28"/>
          <w:szCs w:val="28"/>
        </w:rPr>
        <w:t>иденний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строк забезпечує вилучення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вебпорталу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відомостей про учасника Мережі єдності.</w:t>
      </w:r>
    </w:p>
    <w:p w14:paraId="019E89A5" w14:textId="4841571A" w:rsidR="009C2267" w:rsidRPr="003D5372" w:rsidRDefault="00E95C95" w:rsidP="00883534">
      <w:pPr>
        <w:spacing w:after="200" w:line="240" w:lineRule="auto"/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Учасник Мережі єдності втрачає статус учасника Мережі єдності з </w:t>
      </w:r>
      <w:r w:rsidR="00883534">
        <w:rPr>
          <w:rFonts w:ascii="Times New Roman" w:eastAsia="Times New Roman" w:hAnsi="Times New Roman" w:cs="Times New Roman"/>
          <w:sz w:val="28"/>
          <w:szCs w:val="28"/>
          <w:lang w:val="uk-UA"/>
        </w:rPr>
        <w:t>моменту</w:t>
      </w:r>
      <w:r w:rsidR="00883534">
        <w:rPr>
          <w:rFonts w:ascii="Times New Roman" w:eastAsia="Times New Roman" w:hAnsi="Times New Roman" w:cs="Times New Roman"/>
          <w:sz w:val="28"/>
          <w:szCs w:val="28"/>
        </w:rPr>
        <w:t xml:space="preserve"> припинення дії договору про використання бренду Мережі єдності</w:t>
      </w:r>
      <w:r w:rsidRPr="003D5372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3A13333E" w14:textId="22EF9964" w:rsidR="009C2267" w:rsidRPr="004501A8" w:rsidRDefault="009C2267" w:rsidP="002A163E">
      <w:pPr>
        <w:spacing w:after="200" w:line="240" w:lineRule="auto"/>
        <w:ind w:right="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A1A320" w14:textId="77777777" w:rsidR="009C2267" w:rsidRDefault="00E95C95" w:rsidP="00E95C95">
      <w:pPr>
        <w:spacing w:after="200" w:line="240" w:lineRule="auto"/>
        <w:ind w:left="-993" w:right="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____________________________________________________</w:t>
      </w:r>
    </w:p>
    <w:sectPr w:rsidR="009C2267" w:rsidSect="0019251C">
      <w:headerReference w:type="default" r:id="rId7"/>
      <w:pgSz w:w="11909" w:h="16834"/>
      <w:pgMar w:top="1134" w:right="567" w:bottom="1701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48CE4D" w14:textId="77777777" w:rsidR="00F22FBC" w:rsidRDefault="00F22FBC" w:rsidP="0019251C">
      <w:pPr>
        <w:spacing w:line="240" w:lineRule="auto"/>
      </w:pPr>
      <w:r>
        <w:separator/>
      </w:r>
    </w:p>
  </w:endnote>
  <w:endnote w:type="continuationSeparator" w:id="0">
    <w:p w14:paraId="31363B08" w14:textId="77777777" w:rsidR="00F22FBC" w:rsidRDefault="00F22FBC" w:rsidP="001925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55ED1D10-BF75-4A09-9672-EA8F89BEAEA9}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  <w:embedRegular r:id="rId2" w:fontKey="{A7E68C9D-0FB8-427B-B9F6-F0B42216FDA5}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  <w:embedRegular r:id="rId3" w:fontKey="{8E21B517-E3AD-4996-BD4C-D421B9A6DCF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1DB12" w14:textId="77777777" w:rsidR="00F22FBC" w:rsidRDefault="00F22FBC" w:rsidP="0019251C">
      <w:pPr>
        <w:spacing w:line="240" w:lineRule="auto"/>
      </w:pPr>
      <w:r>
        <w:separator/>
      </w:r>
    </w:p>
  </w:footnote>
  <w:footnote w:type="continuationSeparator" w:id="0">
    <w:p w14:paraId="4C2A7BB3" w14:textId="77777777" w:rsidR="00F22FBC" w:rsidRDefault="00F22FBC" w:rsidP="001925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6880277"/>
      <w:docPartObj>
        <w:docPartGallery w:val="Page Numbers (Top of Page)"/>
        <w:docPartUnique/>
      </w:docPartObj>
    </w:sdtPr>
    <w:sdtEndPr/>
    <w:sdtContent>
      <w:p w14:paraId="62AFE722" w14:textId="287C70F7" w:rsidR="0019251C" w:rsidRDefault="0019251C">
        <w:pPr>
          <w:pStyle w:val="a7"/>
          <w:jc w:val="center"/>
        </w:pPr>
        <w:r w:rsidRPr="0019251C">
          <w:rPr>
            <w:rFonts w:ascii="Times New Roman" w:hAnsi="Times New Roman" w:cs="Times New Roman"/>
            <w:sz w:val="24"/>
          </w:rPr>
          <w:fldChar w:fldCharType="begin"/>
        </w:r>
        <w:r w:rsidRPr="0019251C">
          <w:rPr>
            <w:rFonts w:ascii="Times New Roman" w:hAnsi="Times New Roman" w:cs="Times New Roman"/>
            <w:sz w:val="24"/>
          </w:rPr>
          <w:instrText>PAGE   \* MERGEFORMAT</w:instrText>
        </w:r>
        <w:r w:rsidRPr="0019251C">
          <w:rPr>
            <w:rFonts w:ascii="Times New Roman" w:hAnsi="Times New Roman" w:cs="Times New Roman"/>
            <w:sz w:val="24"/>
          </w:rPr>
          <w:fldChar w:fldCharType="separate"/>
        </w:r>
        <w:r w:rsidR="001106D0" w:rsidRPr="001106D0">
          <w:rPr>
            <w:rFonts w:ascii="Times New Roman" w:hAnsi="Times New Roman" w:cs="Times New Roman"/>
            <w:noProof/>
            <w:sz w:val="24"/>
            <w:lang w:val="uk-UA"/>
          </w:rPr>
          <w:t>12</w:t>
        </w:r>
        <w:r w:rsidRPr="0019251C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29C5D951" w14:textId="77777777" w:rsidR="0019251C" w:rsidRDefault="0019251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267"/>
    <w:rsid w:val="00006241"/>
    <w:rsid w:val="00021A0B"/>
    <w:rsid w:val="00044AE0"/>
    <w:rsid w:val="000F59E9"/>
    <w:rsid w:val="001106D0"/>
    <w:rsid w:val="00165D85"/>
    <w:rsid w:val="0019251C"/>
    <w:rsid w:val="001F1864"/>
    <w:rsid w:val="00226589"/>
    <w:rsid w:val="00236C4A"/>
    <w:rsid w:val="002A163E"/>
    <w:rsid w:val="002E45EA"/>
    <w:rsid w:val="00370DA6"/>
    <w:rsid w:val="003D5372"/>
    <w:rsid w:val="003F2A09"/>
    <w:rsid w:val="00443C6E"/>
    <w:rsid w:val="004501A8"/>
    <w:rsid w:val="004A71C6"/>
    <w:rsid w:val="0054527D"/>
    <w:rsid w:val="00595A76"/>
    <w:rsid w:val="00644062"/>
    <w:rsid w:val="00654F9C"/>
    <w:rsid w:val="006A7124"/>
    <w:rsid w:val="007A5E8F"/>
    <w:rsid w:val="0082784E"/>
    <w:rsid w:val="00883534"/>
    <w:rsid w:val="008F2F89"/>
    <w:rsid w:val="00937A0F"/>
    <w:rsid w:val="009C2267"/>
    <w:rsid w:val="009F3EE4"/>
    <w:rsid w:val="00A41362"/>
    <w:rsid w:val="00C61B1B"/>
    <w:rsid w:val="00D50AA3"/>
    <w:rsid w:val="00E24AEC"/>
    <w:rsid w:val="00E30EAA"/>
    <w:rsid w:val="00E95C95"/>
    <w:rsid w:val="00EA42C5"/>
    <w:rsid w:val="00EA56AD"/>
    <w:rsid w:val="00EF49FF"/>
    <w:rsid w:val="00F0202D"/>
    <w:rsid w:val="00F22FBC"/>
    <w:rsid w:val="00F3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050F"/>
  <w15:docId w15:val="{B4F60DE0-4850-40C7-8B15-8F590D377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rvps2">
    <w:name w:val="rvps2"/>
    <w:basedOn w:val="a"/>
    <w:rsid w:val="009F3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9F3EE4"/>
  </w:style>
  <w:style w:type="character" w:customStyle="1" w:styleId="apple-converted-space">
    <w:name w:val="apple-converted-space"/>
    <w:basedOn w:val="a0"/>
    <w:rsid w:val="009F3EE4"/>
  </w:style>
  <w:style w:type="paragraph" w:styleId="a5">
    <w:name w:val="Balloon Text"/>
    <w:basedOn w:val="a"/>
    <w:link w:val="a6"/>
    <w:uiPriority w:val="99"/>
    <w:semiHidden/>
    <w:unhideWhenUsed/>
    <w:rsid w:val="00EF49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F49F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9251C"/>
    <w:pPr>
      <w:tabs>
        <w:tab w:val="center" w:pos="4819"/>
        <w:tab w:val="right" w:pos="9639"/>
      </w:tabs>
      <w:spacing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9251C"/>
  </w:style>
  <w:style w:type="paragraph" w:styleId="a9">
    <w:name w:val="footer"/>
    <w:basedOn w:val="a"/>
    <w:link w:val="aa"/>
    <w:uiPriority w:val="99"/>
    <w:unhideWhenUsed/>
    <w:rsid w:val="0019251C"/>
    <w:pPr>
      <w:tabs>
        <w:tab w:val="center" w:pos="4819"/>
        <w:tab w:val="right" w:pos="9639"/>
      </w:tabs>
      <w:spacing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192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D8B8E-D547-4BB4-9151-DEC37181D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15395</Words>
  <Characters>8776</Characters>
  <Application>Microsoft Office Word</Application>
  <DocSecurity>0</DocSecurity>
  <Lines>73</Lines>
  <Paragraphs>48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Богослов Юлія</dc:creator>
  <cp:lastModifiedBy>Богослов Юлія</cp:lastModifiedBy>
  <cp:revision>8</cp:revision>
  <cp:lastPrinted>2026-07-28T07:02:00Z</cp:lastPrinted>
  <dcterms:created xsi:type="dcterms:W3CDTF">2026-07-28T14:31:00Z</dcterms:created>
  <dcterms:modified xsi:type="dcterms:W3CDTF">2026-07-30T10:02:00Z</dcterms:modified>
</cp:coreProperties>
</file>