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9C" w:rsidRPr="00020648" w:rsidRDefault="00D1569C" w:rsidP="00E648C0">
      <w:pPr>
        <w:ind w:left="3828" w:hanging="142"/>
        <w:jc w:val="center"/>
        <w:rPr>
          <w:bCs/>
          <w:spacing w:val="10"/>
          <w:w w:val="101"/>
          <w:sz w:val="28"/>
          <w:szCs w:val="28"/>
        </w:rPr>
      </w:pPr>
      <w:bookmarkStart w:id="0" w:name="_GoBack"/>
      <w:bookmarkEnd w:id="0"/>
      <w:r w:rsidRPr="00020648">
        <w:rPr>
          <w:bCs/>
          <w:spacing w:val="10"/>
          <w:w w:val="101"/>
          <w:sz w:val="28"/>
          <w:szCs w:val="28"/>
        </w:rPr>
        <w:t>СХВАЛЕНО</w:t>
      </w:r>
    </w:p>
    <w:p w:rsidR="00D1569C" w:rsidRPr="00020648" w:rsidRDefault="00D1569C" w:rsidP="00E648C0">
      <w:pPr>
        <w:ind w:left="3828" w:hanging="142"/>
        <w:jc w:val="center"/>
        <w:rPr>
          <w:bCs/>
          <w:spacing w:val="10"/>
          <w:w w:val="101"/>
          <w:sz w:val="28"/>
          <w:szCs w:val="28"/>
        </w:rPr>
      </w:pPr>
      <w:r w:rsidRPr="00020648">
        <w:rPr>
          <w:bCs/>
          <w:spacing w:val="10"/>
          <w:w w:val="101"/>
          <w:sz w:val="28"/>
          <w:szCs w:val="28"/>
        </w:rPr>
        <w:t>розпорядженням Кабінету Міністрів України</w:t>
      </w:r>
    </w:p>
    <w:p w:rsidR="00D1569C" w:rsidRPr="00020648" w:rsidRDefault="00D1569C" w:rsidP="00E648C0">
      <w:pPr>
        <w:ind w:left="3828" w:hanging="142"/>
        <w:jc w:val="center"/>
        <w:rPr>
          <w:bCs/>
          <w:spacing w:val="10"/>
          <w:w w:val="101"/>
          <w:sz w:val="28"/>
          <w:szCs w:val="28"/>
        </w:rPr>
      </w:pPr>
      <w:r w:rsidRPr="00020648">
        <w:rPr>
          <w:bCs/>
          <w:spacing w:val="10"/>
          <w:w w:val="101"/>
          <w:sz w:val="28"/>
          <w:szCs w:val="28"/>
        </w:rPr>
        <w:t>від                      2025 р. №</w:t>
      </w:r>
    </w:p>
    <w:p w:rsidR="00D1569C" w:rsidRPr="00020648" w:rsidRDefault="00D1569C" w:rsidP="00222286">
      <w:pPr>
        <w:ind w:left="4253"/>
        <w:rPr>
          <w:sz w:val="28"/>
          <w:szCs w:val="28"/>
        </w:rPr>
      </w:pPr>
    </w:p>
    <w:p w:rsidR="00D1569C" w:rsidRPr="00020648" w:rsidRDefault="00D1569C" w:rsidP="00222286">
      <w:pPr>
        <w:rPr>
          <w:sz w:val="28"/>
          <w:szCs w:val="28"/>
        </w:rPr>
      </w:pPr>
    </w:p>
    <w:p w:rsidR="00D1569C" w:rsidRPr="00020648" w:rsidRDefault="00D1569C" w:rsidP="00222286">
      <w:pPr>
        <w:spacing w:before="300" w:after="450"/>
        <w:ind w:left="450"/>
        <w:jc w:val="center"/>
        <w:rPr>
          <w:rFonts w:eastAsia="Times New Roman"/>
          <w:shd w:val="clear" w:color="auto" w:fill="FFFFFF"/>
        </w:rPr>
      </w:pPr>
      <w:r w:rsidRPr="00020648">
        <w:rPr>
          <w:rFonts w:eastAsia="Times New Roman"/>
          <w:b/>
          <w:sz w:val="32"/>
          <w:shd w:val="clear" w:color="auto" w:fill="FFFFFF"/>
        </w:rPr>
        <w:t>КОНЦЕПЦІЯ</w:t>
      </w:r>
      <w:r w:rsidRPr="00020648">
        <w:rPr>
          <w:rFonts w:eastAsia="Times New Roman"/>
          <w:shd w:val="clear" w:color="auto" w:fill="FFFFFF"/>
        </w:rPr>
        <w:br/>
      </w:r>
      <w:r w:rsidRPr="00020648">
        <w:rPr>
          <w:rFonts w:eastAsia="Times New Roman"/>
          <w:b/>
          <w:sz w:val="32"/>
          <w:shd w:val="clear" w:color="auto" w:fill="FFFFFF"/>
        </w:rPr>
        <w:t>Державної цільової соціальної програми протидії торгівлі людьми на період до 2030 року</w:t>
      </w:r>
    </w:p>
    <w:p w:rsidR="00D1569C" w:rsidRPr="00020648" w:rsidRDefault="00D1569C" w:rsidP="00222286">
      <w:pPr>
        <w:spacing w:before="150" w:after="150"/>
        <w:ind w:firstLine="709"/>
        <w:jc w:val="center"/>
        <w:rPr>
          <w:rFonts w:eastAsia="Times New Roman"/>
          <w:b/>
          <w:sz w:val="28"/>
          <w:szCs w:val="28"/>
          <w:shd w:val="clear" w:color="auto" w:fill="FFFFFF"/>
        </w:rPr>
      </w:pPr>
      <w:r w:rsidRPr="00020648">
        <w:rPr>
          <w:rFonts w:eastAsia="Times New Roman"/>
          <w:b/>
          <w:sz w:val="28"/>
          <w:szCs w:val="28"/>
          <w:shd w:val="clear" w:color="auto" w:fill="FFFFFF"/>
        </w:rPr>
        <w:t>Визначення проблеми, на розв’язання якої спрямована Програма</w:t>
      </w:r>
    </w:p>
    <w:p w:rsidR="00934372" w:rsidRPr="00020648" w:rsidRDefault="00D1569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Торгівля людьми залишається актуальною загрозою для України, </w:t>
      </w:r>
      <w:r w:rsidR="00934372" w:rsidRPr="00020648">
        <w:rPr>
          <w:sz w:val="28"/>
          <w:szCs w:val="28"/>
        </w:rPr>
        <w:t xml:space="preserve">зумовленою як внутрішніми соціально-економічними факторами, так і зовнішніми викликами, зокрема </w:t>
      </w:r>
      <w:r w:rsidR="00DE7348" w:rsidRPr="00020648">
        <w:rPr>
          <w:sz w:val="28"/>
          <w:szCs w:val="28"/>
        </w:rPr>
        <w:t>з</w:t>
      </w:r>
      <w:r w:rsidR="00934372" w:rsidRPr="00020648">
        <w:rPr>
          <w:sz w:val="28"/>
          <w:szCs w:val="28"/>
        </w:rPr>
        <w:t>бройно</w:t>
      </w:r>
      <w:r w:rsidR="00DE7348" w:rsidRPr="00020648">
        <w:rPr>
          <w:sz w:val="28"/>
          <w:szCs w:val="28"/>
        </w:rPr>
        <w:t>ю</w:t>
      </w:r>
      <w:r w:rsidR="00934372" w:rsidRPr="00020648">
        <w:rPr>
          <w:sz w:val="28"/>
          <w:szCs w:val="28"/>
        </w:rPr>
        <w:t xml:space="preserve"> агресі</w:t>
      </w:r>
      <w:r w:rsidR="00DE7348" w:rsidRPr="00020648">
        <w:rPr>
          <w:sz w:val="28"/>
          <w:szCs w:val="28"/>
        </w:rPr>
        <w:t>єю</w:t>
      </w:r>
      <w:r w:rsidR="00934372" w:rsidRPr="00020648">
        <w:rPr>
          <w:sz w:val="28"/>
          <w:szCs w:val="28"/>
        </w:rPr>
        <w:t xml:space="preserve"> Російської Федерації проти України. </w:t>
      </w:r>
    </w:p>
    <w:p w:rsidR="008C5C53" w:rsidRPr="00020648" w:rsidRDefault="008C5C53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Це явище має глибоке коріння, зумовлене складними історичними, соціальними та економічними процесами</w:t>
      </w:r>
      <w:r w:rsidR="00245767" w:rsidRPr="00020648">
        <w:rPr>
          <w:sz w:val="28"/>
          <w:szCs w:val="28"/>
        </w:rPr>
        <w:t xml:space="preserve">. </w:t>
      </w:r>
      <w:r w:rsidR="00433624" w:rsidRPr="00020648">
        <w:rPr>
          <w:sz w:val="28"/>
          <w:szCs w:val="28"/>
        </w:rPr>
        <w:t>Стрімке падіння рівня життя</w:t>
      </w:r>
      <w:r w:rsidR="00DE7348" w:rsidRPr="00020648">
        <w:rPr>
          <w:sz w:val="28"/>
          <w:szCs w:val="28"/>
        </w:rPr>
        <w:t xml:space="preserve"> у </w:t>
      </w:r>
      <w:r w:rsidR="00970206" w:rsidRPr="00020648">
        <w:rPr>
          <w:sz w:val="28"/>
          <w:szCs w:val="28"/>
        </w:rPr>
        <w:t>19</w:t>
      </w:r>
      <w:r w:rsidR="00DE7348" w:rsidRPr="00020648">
        <w:rPr>
          <w:sz w:val="28"/>
          <w:szCs w:val="28"/>
        </w:rPr>
        <w:t>90-х роках</w:t>
      </w:r>
      <w:r w:rsidR="00433624" w:rsidRPr="00020648">
        <w:rPr>
          <w:sz w:val="28"/>
          <w:szCs w:val="28"/>
        </w:rPr>
        <w:t>,</w:t>
      </w:r>
      <w:r w:rsidR="00433624" w:rsidRPr="00020648">
        <w:t xml:space="preserve"> </w:t>
      </w:r>
      <w:r w:rsidR="00433624" w:rsidRPr="00020648">
        <w:rPr>
          <w:sz w:val="28"/>
          <w:szCs w:val="28"/>
        </w:rPr>
        <w:t>різке зростання безробіття</w:t>
      </w:r>
      <w:r w:rsidRPr="00020648">
        <w:rPr>
          <w:sz w:val="28"/>
          <w:szCs w:val="28"/>
        </w:rPr>
        <w:t xml:space="preserve">, </w:t>
      </w:r>
      <w:r w:rsidR="004C0072" w:rsidRPr="00020648">
        <w:rPr>
          <w:sz w:val="28"/>
          <w:szCs w:val="28"/>
        </w:rPr>
        <w:t>посилення тенденцій до міграції</w:t>
      </w:r>
      <w:r w:rsidRPr="00020648">
        <w:rPr>
          <w:sz w:val="28"/>
          <w:szCs w:val="28"/>
        </w:rPr>
        <w:t xml:space="preserve"> створили сприятливе середовище для виникнення і поширення торгівлі людьми. </w:t>
      </w:r>
    </w:p>
    <w:p w:rsidR="008C5C53" w:rsidRPr="00020648" w:rsidRDefault="008C5C53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За даними Представництва </w:t>
      </w:r>
      <w:r w:rsidR="004C0072" w:rsidRPr="00020648">
        <w:rPr>
          <w:sz w:val="28"/>
          <w:szCs w:val="28"/>
        </w:rPr>
        <w:t>Міжнародної організації з міграції (</w:t>
      </w:r>
      <w:r w:rsidRPr="00020648">
        <w:rPr>
          <w:sz w:val="28"/>
          <w:szCs w:val="28"/>
        </w:rPr>
        <w:t>МОМ</w:t>
      </w:r>
      <w:r w:rsidR="004C0072" w:rsidRPr="00020648">
        <w:rPr>
          <w:sz w:val="28"/>
          <w:szCs w:val="28"/>
        </w:rPr>
        <w:t>)</w:t>
      </w:r>
      <w:r w:rsidRPr="00020648">
        <w:rPr>
          <w:sz w:val="28"/>
          <w:szCs w:val="28"/>
        </w:rPr>
        <w:t xml:space="preserve"> в Україні за 30 років від торгівлі людьми постраждали понад 300 тис. осіб.</w:t>
      </w:r>
    </w:p>
    <w:p w:rsidR="008C5C53" w:rsidRPr="00020648" w:rsidRDefault="008C5C53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З початком </w:t>
      </w:r>
      <w:r w:rsidR="004C0072" w:rsidRPr="00020648">
        <w:rPr>
          <w:sz w:val="28"/>
          <w:szCs w:val="28"/>
          <w:shd w:val="clear" w:color="auto" w:fill="FFFFFF"/>
        </w:rPr>
        <w:t>збройної агресії Російської Федерації проти України</w:t>
      </w:r>
      <w:r w:rsidR="004C0072" w:rsidRPr="00020648">
        <w:rPr>
          <w:sz w:val="28"/>
          <w:szCs w:val="28"/>
        </w:rPr>
        <w:t xml:space="preserve"> </w:t>
      </w:r>
      <w:r w:rsidRPr="00020648">
        <w:rPr>
          <w:sz w:val="28"/>
          <w:szCs w:val="28"/>
        </w:rPr>
        <w:t>проблема</w:t>
      </w:r>
      <w:r w:rsidR="00AA1669" w:rsidRPr="00020648">
        <w:rPr>
          <w:sz w:val="28"/>
          <w:szCs w:val="28"/>
        </w:rPr>
        <w:t xml:space="preserve"> набула нових масштабів і форм, </w:t>
      </w:r>
      <w:r w:rsidRPr="00020648">
        <w:rPr>
          <w:sz w:val="28"/>
          <w:szCs w:val="28"/>
        </w:rPr>
        <w:t>посилила вже існуючі фактори ризику та призвела до появи нових</w:t>
      </w:r>
      <w:r w:rsidR="009544DE" w:rsidRPr="00020648">
        <w:rPr>
          <w:sz w:val="28"/>
          <w:szCs w:val="28"/>
        </w:rPr>
        <w:t xml:space="preserve"> ризиків</w:t>
      </w:r>
      <w:r w:rsidRPr="00020648">
        <w:rPr>
          <w:sz w:val="28"/>
          <w:szCs w:val="28"/>
        </w:rPr>
        <w:t xml:space="preserve">, які суттєво ускладнили можливості держави забезпечити належний захист </w:t>
      </w:r>
      <w:r w:rsidR="009544DE" w:rsidRPr="00020648">
        <w:rPr>
          <w:sz w:val="28"/>
          <w:szCs w:val="28"/>
        </w:rPr>
        <w:t>осіб</w:t>
      </w:r>
      <w:r w:rsidRPr="00020648">
        <w:rPr>
          <w:sz w:val="28"/>
          <w:szCs w:val="28"/>
        </w:rPr>
        <w:t xml:space="preserve"> від торгівлі людьми. </w:t>
      </w:r>
    </w:p>
    <w:p w:rsidR="00D1569C" w:rsidRPr="00020648" w:rsidRDefault="00D1569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Упродовж 202</w:t>
      </w:r>
      <w:r w:rsidR="004C0072" w:rsidRPr="00020648">
        <w:rPr>
          <w:sz w:val="28"/>
          <w:szCs w:val="28"/>
        </w:rPr>
        <w:t>2</w:t>
      </w:r>
      <w:r w:rsidRPr="00020648">
        <w:rPr>
          <w:sz w:val="28"/>
          <w:szCs w:val="28"/>
        </w:rPr>
        <w:t xml:space="preserve">–2025 років в Україні спостерігається зростання кількості випадків </w:t>
      </w:r>
      <w:r w:rsidR="004D35F7" w:rsidRPr="00020648">
        <w:rPr>
          <w:sz w:val="28"/>
          <w:szCs w:val="28"/>
        </w:rPr>
        <w:t>надання</w:t>
      </w:r>
      <w:r w:rsidRPr="00020648">
        <w:rPr>
          <w:sz w:val="28"/>
          <w:szCs w:val="28"/>
        </w:rPr>
        <w:t xml:space="preserve"> статусу осіб, які постраждали від торгівлі людьми, із піковим показником у 2024 році – 182 особи</w:t>
      </w:r>
      <w:r w:rsidR="004D35F7" w:rsidRPr="00020648">
        <w:rPr>
          <w:sz w:val="28"/>
          <w:szCs w:val="28"/>
        </w:rPr>
        <w:t>, з них</w:t>
      </w:r>
      <w:r w:rsidR="004D35F7" w:rsidRPr="00020648">
        <w:t xml:space="preserve"> </w:t>
      </w:r>
      <w:r w:rsidR="004D35F7" w:rsidRPr="00020648">
        <w:rPr>
          <w:sz w:val="28"/>
          <w:szCs w:val="28"/>
        </w:rPr>
        <w:t>58</w:t>
      </w:r>
      <w:r w:rsidR="00B24C6A" w:rsidRPr="00020648">
        <w:rPr>
          <w:sz w:val="28"/>
          <w:szCs w:val="28"/>
        </w:rPr>
        <w:t xml:space="preserve"> відсотків</w:t>
      </w:r>
      <w:r w:rsidR="004D35F7" w:rsidRPr="00020648">
        <w:rPr>
          <w:sz w:val="28"/>
          <w:szCs w:val="28"/>
        </w:rPr>
        <w:t xml:space="preserve"> чоловіки, 37</w:t>
      </w:r>
      <w:r w:rsidR="00B24C6A" w:rsidRPr="00020648">
        <w:rPr>
          <w:sz w:val="28"/>
          <w:szCs w:val="28"/>
        </w:rPr>
        <w:t xml:space="preserve"> відсотків</w:t>
      </w:r>
      <w:r w:rsidR="004D35F7" w:rsidRPr="00020648">
        <w:rPr>
          <w:sz w:val="28"/>
          <w:szCs w:val="28"/>
        </w:rPr>
        <w:t xml:space="preserve"> жінки та 5</w:t>
      </w:r>
      <w:r w:rsidR="00B24C6A" w:rsidRPr="00020648">
        <w:rPr>
          <w:sz w:val="28"/>
          <w:szCs w:val="28"/>
        </w:rPr>
        <w:t xml:space="preserve"> відсотків –</w:t>
      </w:r>
      <w:r w:rsidR="004D35F7" w:rsidRPr="00020648">
        <w:rPr>
          <w:sz w:val="28"/>
          <w:szCs w:val="28"/>
        </w:rPr>
        <w:t xml:space="preserve"> діти</w:t>
      </w:r>
      <w:r w:rsidRPr="00020648">
        <w:rPr>
          <w:sz w:val="28"/>
          <w:szCs w:val="28"/>
        </w:rPr>
        <w:t xml:space="preserve">. </w:t>
      </w:r>
    </w:p>
    <w:p w:rsidR="005B06F6" w:rsidRPr="00020648" w:rsidRDefault="007E0C4A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Поширюються нові форми торгівлі людьми, такі як використання інформаційних технологій для втягнення у злочинну діяльність торгівлі людьми</w:t>
      </w:r>
      <w:r w:rsidR="008D16A8" w:rsidRPr="00020648">
        <w:rPr>
          <w:sz w:val="28"/>
          <w:szCs w:val="28"/>
        </w:rPr>
        <w:t xml:space="preserve">, </w:t>
      </w:r>
      <w:r w:rsidR="00454720" w:rsidRPr="00020648">
        <w:rPr>
          <w:rStyle w:val="ad"/>
          <w:b w:val="0"/>
          <w:sz w:val="28"/>
          <w:szCs w:val="28"/>
        </w:rPr>
        <w:t>незаконне усиновлення (удочеріння) з метою наживи</w:t>
      </w:r>
      <w:r w:rsidRPr="00020648">
        <w:rPr>
          <w:sz w:val="28"/>
          <w:szCs w:val="28"/>
        </w:rPr>
        <w:t>.</w:t>
      </w:r>
      <w:r w:rsidR="00B24C6A" w:rsidRPr="00020648">
        <w:rPr>
          <w:sz w:val="28"/>
          <w:szCs w:val="28"/>
        </w:rPr>
        <w:t xml:space="preserve"> </w:t>
      </w:r>
      <w:r w:rsidR="00D1569C" w:rsidRPr="00020648">
        <w:rPr>
          <w:sz w:val="28"/>
          <w:szCs w:val="28"/>
        </w:rPr>
        <w:t>Зростає частка змішаних форм експлуатації, які включають трудову, сексуальну експлуатацію</w:t>
      </w:r>
      <w:r w:rsidR="00DE7348" w:rsidRPr="00020648">
        <w:rPr>
          <w:sz w:val="28"/>
          <w:szCs w:val="28"/>
        </w:rPr>
        <w:t>, втягнення у зайняття жебрацтвом</w:t>
      </w:r>
      <w:r w:rsidR="00D1569C" w:rsidRPr="00020648">
        <w:rPr>
          <w:sz w:val="28"/>
          <w:szCs w:val="28"/>
        </w:rPr>
        <w:t xml:space="preserve"> та </w:t>
      </w:r>
      <w:r w:rsidR="009544DE" w:rsidRPr="00020648">
        <w:rPr>
          <w:sz w:val="28"/>
          <w:szCs w:val="28"/>
        </w:rPr>
        <w:t>залучення цивільного населення до участі</w:t>
      </w:r>
      <w:r w:rsidR="00D1569C" w:rsidRPr="00020648">
        <w:rPr>
          <w:sz w:val="28"/>
          <w:szCs w:val="28"/>
        </w:rPr>
        <w:t xml:space="preserve"> у збройному конфлікті</w:t>
      </w:r>
      <w:r w:rsidRPr="00020648">
        <w:rPr>
          <w:sz w:val="28"/>
          <w:szCs w:val="28"/>
        </w:rPr>
        <w:t>.</w:t>
      </w:r>
      <w:r w:rsidR="00D1569C" w:rsidRPr="00020648">
        <w:rPr>
          <w:sz w:val="28"/>
          <w:szCs w:val="28"/>
        </w:rPr>
        <w:t xml:space="preserve"> </w:t>
      </w:r>
      <w:r w:rsidRPr="00020648">
        <w:rPr>
          <w:sz w:val="28"/>
          <w:szCs w:val="28"/>
        </w:rPr>
        <w:t>У</w:t>
      </w:r>
      <w:r w:rsidR="00D1569C" w:rsidRPr="00020648">
        <w:rPr>
          <w:sz w:val="28"/>
          <w:szCs w:val="28"/>
        </w:rPr>
        <w:t xml:space="preserve"> 2024 році випадків </w:t>
      </w:r>
      <w:r w:rsidR="009544DE" w:rsidRPr="00020648">
        <w:rPr>
          <w:sz w:val="28"/>
          <w:szCs w:val="28"/>
        </w:rPr>
        <w:t xml:space="preserve">змішаних форм експлуатації </w:t>
      </w:r>
      <w:r w:rsidR="00D1569C" w:rsidRPr="00020648">
        <w:rPr>
          <w:sz w:val="28"/>
          <w:szCs w:val="28"/>
        </w:rPr>
        <w:t xml:space="preserve">було 123, </w:t>
      </w:r>
      <w:r w:rsidR="00DC1E75" w:rsidRPr="00020648">
        <w:rPr>
          <w:sz w:val="28"/>
          <w:szCs w:val="28"/>
        </w:rPr>
        <w:t>протягом</w:t>
      </w:r>
      <w:r w:rsidR="00D1569C" w:rsidRPr="00020648">
        <w:rPr>
          <w:sz w:val="28"/>
          <w:szCs w:val="28"/>
        </w:rPr>
        <w:t xml:space="preserve"> </w:t>
      </w:r>
      <w:r w:rsidR="00DC1E75" w:rsidRPr="00020648">
        <w:rPr>
          <w:sz w:val="28"/>
          <w:szCs w:val="28"/>
        </w:rPr>
        <w:t>восьми</w:t>
      </w:r>
      <w:r w:rsidR="00D1569C" w:rsidRPr="00020648">
        <w:rPr>
          <w:sz w:val="28"/>
          <w:szCs w:val="28"/>
        </w:rPr>
        <w:t xml:space="preserve"> місяців 2025 року – </w:t>
      </w:r>
      <w:r w:rsidR="00DC1E75" w:rsidRPr="00020648">
        <w:rPr>
          <w:sz w:val="28"/>
          <w:szCs w:val="28"/>
        </w:rPr>
        <w:t>133</w:t>
      </w:r>
      <w:r w:rsidR="00D1569C" w:rsidRPr="00020648">
        <w:rPr>
          <w:sz w:val="28"/>
          <w:szCs w:val="28"/>
        </w:rPr>
        <w:t>.</w:t>
      </w:r>
    </w:p>
    <w:p w:rsidR="009279EE" w:rsidRPr="00020648" w:rsidRDefault="005B06F6" w:rsidP="009279EE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Випадки перетину державного кордону </w:t>
      </w:r>
      <w:r w:rsidR="00454720" w:rsidRPr="00020648">
        <w:rPr>
          <w:sz w:val="28"/>
          <w:szCs w:val="28"/>
        </w:rPr>
        <w:t>дітьми або особами з числа дітей</w:t>
      </w:r>
      <w:r w:rsidR="009544DE" w:rsidRPr="00020648">
        <w:rPr>
          <w:sz w:val="28"/>
          <w:szCs w:val="28"/>
        </w:rPr>
        <w:t xml:space="preserve"> </w:t>
      </w:r>
      <w:r w:rsidRPr="00020648">
        <w:rPr>
          <w:sz w:val="28"/>
          <w:szCs w:val="28"/>
        </w:rPr>
        <w:t>без супроводу дорослих</w:t>
      </w:r>
      <w:r w:rsidR="00C223BA" w:rsidRPr="00020648">
        <w:rPr>
          <w:sz w:val="28"/>
          <w:szCs w:val="28"/>
        </w:rPr>
        <w:t>,</w:t>
      </w:r>
      <w:r w:rsidRPr="00020648">
        <w:rPr>
          <w:sz w:val="28"/>
          <w:szCs w:val="28"/>
        </w:rPr>
        <w:t xml:space="preserve"> </w:t>
      </w:r>
      <w:r w:rsidR="009544DE" w:rsidRPr="00020648">
        <w:rPr>
          <w:sz w:val="28"/>
          <w:szCs w:val="28"/>
          <w:shd w:val="clear" w:color="auto" w:fill="FFFFFF"/>
        </w:rPr>
        <w:t>які депортовані або примусово переміщені, або перебували під ризиком депортації та/або примусового переміщення внаслідок збройної агресії Російської Федерації проти України</w:t>
      </w:r>
      <w:r w:rsidR="003A09A1" w:rsidRPr="00020648">
        <w:rPr>
          <w:sz w:val="28"/>
          <w:szCs w:val="28"/>
        </w:rPr>
        <w:t xml:space="preserve">, </w:t>
      </w:r>
      <w:r w:rsidR="00C223BA" w:rsidRPr="00020648">
        <w:rPr>
          <w:sz w:val="28"/>
          <w:szCs w:val="28"/>
        </w:rPr>
        <w:t xml:space="preserve">невизначеність </w:t>
      </w:r>
      <w:r w:rsidR="00454720" w:rsidRPr="00020648">
        <w:rPr>
          <w:sz w:val="28"/>
          <w:szCs w:val="28"/>
        </w:rPr>
        <w:t xml:space="preserve">їх </w:t>
      </w:r>
      <w:r w:rsidR="00C223BA" w:rsidRPr="00020648">
        <w:rPr>
          <w:sz w:val="28"/>
          <w:szCs w:val="28"/>
        </w:rPr>
        <w:t xml:space="preserve">правового статусу </w:t>
      </w:r>
      <w:r w:rsidRPr="00020648">
        <w:rPr>
          <w:sz w:val="28"/>
          <w:szCs w:val="28"/>
        </w:rPr>
        <w:t xml:space="preserve">у поєднанні з проблемами консульського обліку створили нові передумови для поширення торгівлі дітьми. </w:t>
      </w:r>
    </w:p>
    <w:p w:rsidR="00BB25B4" w:rsidRPr="00020648" w:rsidRDefault="00611FA8" w:rsidP="009279EE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О</w:t>
      </w:r>
      <w:r w:rsidR="00BB25B4" w:rsidRPr="00020648">
        <w:rPr>
          <w:sz w:val="28"/>
          <w:szCs w:val="28"/>
        </w:rPr>
        <w:t>рган</w:t>
      </w:r>
      <w:r w:rsidRPr="00020648">
        <w:rPr>
          <w:sz w:val="28"/>
          <w:szCs w:val="28"/>
        </w:rPr>
        <w:t xml:space="preserve">ами </w:t>
      </w:r>
      <w:r w:rsidR="00BB25B4" w:rsidRPr="00020648">
        <w:rPr>
          <w:sz w:val="28"/>
          <w:szCs w:val="28"/>
        </w:rPr>
        <w:t>державної влади, міжнародни</w:t>
      </w:r>
      <w:r w:rsidRPr="00020648">
        <w:rPr>
          <w:sz w:val="28"/>
          <w:szCs w:val="28"/>
        </w:rPr>
        <w:t>ми</w:t>
      </w:r>
      <w:r w:rsidR="00BB25B4" w:rsidRPr="00020648">
        <w:rPr>
          <w:sz w:val="28"/>
          <w:szCs w:val="28"/>
        </w:rPr>
        <w:t xml:space="preserve"> організаці</w:t>
      </w:r>
      <w:r w:rsidRPr="00020648">
        <w:rPr>
          <w:sz w:val="28"/>
          <w:szCs w:val="28"/>
        </w:rPr>
        <w:t>ями</w:t>
      </w:r>
      <w:r w:rsidR="00BB25B4" w:rsidRPr="00020648">
        <w:rPr>
          <w:sz w:val="28"/>
          <w:szCs w:val="28"/>
        </w:rPr>
        <w:t xml:space="preserve"> та громадськи</w:t>
      </w:r>
      <w:r w:rsidRPr="00020648">
        <w:rPr>
          <w:sz w:val="28"/>
          <w:szCs w:val="28"/>
        </w:rPr>
        <w:t>ми</w:t>
      </w:r>
      <w:r w:rsidR="00BB25B4" w:rsidRPr="00020648">
        <w:rPr>
          <w:sz w:val="28"/>
          <w:szCs w:val="28"/>
        </w:rPr>
        <w:t xml:space="preserve"> об’єднан</w:t>
      </w:r>
      <w:r w:rsidRPr="00020648">
        <w:rPr>
          <w:sz w:val="28"/>
          <w:szCs w:val="28"/>
        </w:rPr>
        <w:t>нями</w:t>
      </w:r>
      <w:r w:rsidR="00BB25B4" w:rsidRPr="00020648">
        <w:rPr>
          <w:sz w:val="28"/>
          <w:szCs w:val="28"/>
        </w:rPr>
        <w:t xml:space="preserve"> бул</w:t>
      </w:r>
      <w:r w:rsidR="007E0C4A" w:rsidRPr="00020648">
        <w:rPr>
          <w:sz w:val="28"/>
          <w:szCs w:val="28"/>
        </w:rPr>
        <w:t>и</w:t>
      </w:r>
      <w:r w:rsidR="00BB25B4" w:rsidRPr="00020648">
        <w:rPr>
          <w:sz w:val="28"/>
          <w:szCs w:val="28"/>
        </w:rPr>
        <w:t xml:space="preserve"> </w:t>
      </w:r>
      <w:r w:rsidRPr="00020648">
        <w:rPr>
          <w:sz w:val="28"/>
          <w:szCs w:val="28"/>
        </w:rPr>
        <w:t xml:space="preserve">здійснені заходи, </w:t>
      </w:r>
      <w:r w:rsidR="00BB25B4" w:rsidRPr="00020648">
        <w:rPr>
          <w:sz w:val="28"/>
          <w:szCs w:val="28"/>
        </w:rPr>
        <w:t>спрямован</w:t>
      </w:r>
      <w:r w:rsidR="007E0C4A" w:rsidRPr="00020648">
        <w:rPr>
          <w:sz w:val="28"/>
          <w:szCs w:val="28"/>
        </w:rPr>
        <w:t>і</w:t>
      </w:r>
      <w:r w:rsidR="00BB25B4" w:rsidRPr="00020648">
        <w:rPr>
          <w:sz w:val="28"/>
          <w:szCs w:val="28"/>
        </w:rPr>
        <w:t xml:space="preserve"> на </w:t>
      </w:r>
      <w:r w:rsidR="007E0C4A" w:rsidRPr="00020648">
        <w:rPr>
          <w:sz w:val="28"/>
          <w:szCs w:val="28"/>
        </w:rPr>
        <w:t>своєчасне</w:t>
      </w:r>
      <w:r w:rsidR="00BB25B4" w:rsidRPr="00020648">
        <w:rPr>
          <w:sz w:val="28"/>
          <w:szCs w:val="28"/>
        </w:rPr>
        <w:t xml:space="preserve"> інформування </w:t>
      </w:r>
      <w:r w:rsidR="00B17D0F">
        <w:rPr>
          <w:sz w:val="28"/>
          <w:szCs w:val="28"/>
        </w:rPr>
        <w:lastRenderedPageBreak/>
        <w:t>осіб</w:t>
      </w:r>
      <w:r w:rsidR="00433624" w:rsidRPr="00020648">
        <w:rPr>
          <w:sz w:val="28"/>
          <w:szCs w:val="28"/>
        </w:rPr>
        <w:t xml:space="preserve">, які виїжджали за кордон, та внутрішньо переміщених осіб </w:t>
      </w:r>
      <w:r w:rsidR="00BB25B4" w:rsidRPr="00020648">
        <w:rPr>
          <w:sz w:val="28"/>
          <w:szCs w:val="28"/>
        </w:rPr>
        <w:t>щодо ризиків торгівлі людьми.</w:t>
      </w:r>
    </w:p>
    <w:p w:rsidR="00D1569C" w:rsidRPr="00020648" w:rsidRDefault="00611FA8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Міжнародними організаціями та урядами інших держав</w:t>
      </w:r>
      <w:r w:rsidR="00D1569C" w:rsidRPr="00020648">
        <w:rPr>
          <w:sz w:val="28"/>
          <w:szCs w:val="28"/>
        </w:rPr>
        <w:t xml:space="preserve"> впроваджено низку захисних механізмів </w:t>
      </w:r>
      <w:r w:rsidRPr="00020648">
        <w:rPr>
          <w:sz w:val="28"/>
          <w:szCs w:val="28"/>
        </w:rPr>
        <w:t>щодо запобігання торгівлі людьми та експлуатації українських громадян, зокрема дітей:</w:t>
      </w:r>
      <w:r w:rsidR="00D1569C" w:rsidRPr="00020648">
        <w:rPr>
          <w:sz w:val="28"/>
          <w:szCs w:val="28"/>
        </w:rPr>
        <w:t xml:space="preserve"> тимчасовий захист у країнах Європейського Союзу (ЄС), інформаційні кампанії, гарячі лінії, спеціалізовані ресурси. Однак складність ситуації, а також масовість переміщень </w:t>
      </w:r>
      <w:r w:rsidR="00B17D0F">
        <w:rPr>
          <w:sz w:val="28"/>
          <w:szCs w:val="28"/>
        </w:rPr>
        <w:t>осіб</w:t>
      </w:r>
      <w:r w:rsidR="00DC1E75" w:rsidRPr="00020648">
        <w:rPr>
          <w:sz w:val="28"/>
          <w:szCs w:val="28"/>
        </w:rPr>
        <w:t xml:space="preserve"> </w:t>
      </w:r>
      <w:r w:rsidR="00D1569C" w:rsidRPr="00020648">
        <w:rPr>
          <w:sz w:val="28"/>
          <w:szCs w:val="28"/>
        </w:rPr>
        <w:t xml:space="preserve">унеможливили повний контроль за ризиками </w:t>
      </w:r>
      <w:r w:rsidR="00B24C6A" w:rsidRPr="00020648">
        <w:rPr>
          <w:sz w:val="28"/>
          <w:szCs w:val="28"/>
        </w:rPr>
        <w:t>потрапляння в ситуацію торгівлі людьми</w:t>
      </w:r>
      <w:r w:rsidR="00D1569C" w:rsidRPr="00020648">
        <w:rPr>
          <w:sz w:val="28"/>
          <w:szCs w:val="28"/>
        </w:rPr>
        <w:t xml:space="preserve">, особливо дітей. </w:t>
      </w:r>
    </w:p>
    <w:p w:rsidR="00DC1E75" w:rsidRPr="00020648" w:rsidRDefault="00DC1E75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Протягом 2024 року Представництвом МОМ в Україні ідентифіковано та надано допомогу 297 постраждалим </w:t>
      </w:r>
      <w:r w:rsidR="00B17D0F">
        <w:rPr>
          <w:sz w:val="28"/>
          <w:szCs w:val="28"/>
        </w:rPr>
        <w:t xml:space="preserve">від торгівлі людьми </w:t>
      </w:r>
      <w:r w:rsidR="008116E2" w:rsidRPr="00020648">
        <w:rPr>
          <w:sz w:val="28"/>
          <w:szCs w:val="28"/>
        </w:rPr>
        <w:t>особам</w:t>
      </w:r>
      <w:r w:rsidRPr="00020648">
        <w:rPr>
          <w:sz w:val="28"/>
          <w:szCs w:val="28"/>
        </w:rPr>
        <w:t xml:space="preserve">, 26 відсотків з яких були внутрішньо переміщеними особами. Загалом 20 329 постраждалих </w:t>
      </w:r>
      <w:r w:rsidR="00B17D0F">
        <w:rPr>
          <w:sz w:val="28"/>
          <w:szCs w:val="28"/>
        </w:rPr>
        <w:t xml:space="preserve">від торгівлі людьми </w:t>
      </w:r>
      <w:r w:rsidRPr="00020648">
        <w:rPr>
          <w:sz w:val="28"/>
          <w:szCs w:val="28"/>
        </w:rPr>
        <w:t>осіб отримали індивідуальну комплексну допомогу в період з січня 2000 року по грудень 2024 року.</w:t>
      </w:r>
    </w:p>
    <w:p w:rsidR="003F55F0" w:rsidRPr="00020648" w:rsidRDefault="003F55F0" w:rsidP="00222286">
      <w:pPr>
        <w:ind w:firstLine="709"/>
        <w:jc w:val="both"/>
        <w:rPr>
          <w:sz w:val="28"/>
          <w:szCs w:val="28"/>
        </w:rPr>
      </w:pPr>
    </w:p>
    <w:p w:rsidR="00D1569C" w:rsidRPr="00020648" w:rsidRDefault="00D1569C" w:rsidP="00222286">
      <w:pPr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 w:rsidRPr="00020648">
        <w:rPr>
          <w:b/>
          <w:bCs/>
          <w:sz w:val="28"/>
          <w:szCs w:val="28"/>
          <w:shd w:val="clear" w:color="auto" w:fill="FFFFFF"/>
        </w:rPr>
        <w:t>Аналіз причин виникнення проблеми та обґрунтування необхідності її розв’язання програмним методом</w:t>
      </w:r>
    </w:p>
    <w:p w:rsidR="00D1569C" w:rsidRPr="00020648" w:rsidRDefault="00D1569C" w:rsidP="00222286">
      <w:pPr>
        <w:ind w:firstLine="709"/>
        <w:jc w:val="both"/>
        <w:rPr>
          <w:sz w:val="16"/>
          <w:szCs w:val="16"/>
        </w:rPr>
      </w:pPr>
    </w:p>
    <w:p w:rsidR="00C223BA" w:rsidRPr="00020648" w:rsidRDefault="00E648C0" w:rsidP="00222286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d"/>
          <w:b w:val="0"/>
          <w:sz w:val="28"/>
          <w:szCs w:val="28"/>
        </w:rPr>
      </w:pPr>
      <w:r>
        <w:rPr>
          <w:sz w:val="28"/>
          <w:szCs w:val="28"/>
        </w:rPr>
        <w:t>Н</w:t>
      </w:r>
      <w:r w:rsidR="00BA450C" w:rsidRPr="00020648">
        <w:rPr>
          <w:sz w:val="28"/>
          <w:szCs w:val="28"/>
        </w:rPr>
        <w:t>аразі</w:t>
      </w:r>
      <w:r w:rsidR="00BA450C" w:rsidRPr="00020648">
        <w:t xml:space="preserve"> </w:t>
      </w:r>
      <w:r w:rsidR="002C527A" w:rsidRPr="00020648">
        <w:rPr>
          <w:sz w:val="28"/>
          <w:szCs w:val="28"/>
        </w:rPr>
        <w:t xml:space="preserve">посилюється тенденція до поширення </w:t>
      </w:r>
      <w:r>
        <w:rPr>
          <w:sz w:val="28"/>
          <w:szCs w:val="28"/>
        </w:rPr>
        <w:t>таких</w:t>
      </w:r>
      <w:r w:rsidR="002C527A" w:rsidRPr="00020648">
        <w:rPr>
          <w:sz w:val="28"/>
          <w:szCs w:val="28"/>
        </w:rPr>
        <w:t xml:space="preserve"> форм експлуатації</w:t>
      </w:r>
      <w:r>
        <w:rPr>
          <w:sz w:val="28"/>
          <w:szCs w:val="28"/>
        </w:rPr>
        <w:t>, як</w:t>
      </w:r>
      <w:r w:rsidR="002C527A" w:rsidRPr="00020648">
        <w:rPr>
          <w:rStyle w:val="ad"/>
          <w:b w:val="0"/>
        </w:rPr>
        <w:t xml:space="preserve"> </w:t>
      </w:r>
      <w:r w:rsidR="008116E2" w:rsidRPr="00020648">
        <w:rPr>
          <w:rStyle w:val="ad"/>
          <w:b w:val="0"/>
          <w:sz w:val="28"/>
          <w:szCs w:val="28"/>
        </w:rPr>
        <w:t>примусова праця,</w:t>
      </w:r>
      <w:r w:rsidR="00C223BA" w:rsidRPr="00020648">
        <w:rPr>
          <w:rStyle w:val="ad"/>
          <w:b w:val="0"/>
          <w:sz w:val="28"/>
          <w:szCs w:val="28"/>
        </w:rPr>
        <w:t xml:space="preserve"> використання у порнобізнесі, </w:t>
      </w:r>
      <w:r w:rsidR="00BE04B6" w:rsidRPr="00020648">
        <w:rPr>
          <w:rStyle w:val="ad"/>
          <w:b w:val="0"/>
          <w:sz w:val="28"/>
          <w:szCs w:val="28"/>
        </w:rPr>
        <w:t>н</w:t>
      </w:r>
      <w:r w:rsidR="00C223BA" w:rsidRPr="00020648">
        <w:rPr>
          <w:rStyle w:val="ad"/>
          <w:b w:val="0"/>
          <w:sz w:val="28"/>
          <w:szCs w:val="28"/>
        </w:rPr>
        <w:t xml:space="preserve">езаконне усиновлення (удочеріння) з метою наживи, продаж дітей, вилучення органів, </w:t>
      </w:r>
      <w:r w:rsidR="008116E2" w:rsidRPr="00020648">
        <w:rPr>
          <w:rStyle w:val="ad"/>
          <w:b w:val="0"/>
          <w:sz w:val="28"/>
          <w:szCs w:val="28"/>
        </w:rPr>
        <w:t>примусове втягнення у заняття жебрацтвом та</w:t>
      </w:r>
      <w:r w:rsidR="00C223BA" w:rsidRPr="00020648">
        <w:rPr>
          <w:rStyle w:val="ad"/>
          <w:b w:val="0"/>
          <w:sz w:val="28"/>
          <w:szCs w:val="28"/>
        </w:rPr>
        <w:t xml:space="preserve"> злочинну діяльність, </w:t>
      </w:r>
      <w:r w:rsidR="009544DE" w:rsidRPr="00020648">
        <w:rPr>
          <w:sz w:val="28"/>
          <w:szCs w:val="28"/>
        </w:rPr>
        <w:t>залучення цивільного населення до участі у збройному конфлікті</w:t>
      </w:r>
      <w:r w:rsidR="00C223BA" w:rsidRPr="00020648">
        <w:rPr>
          <w:rStyle w:val="ad"/>
          <w:b w:val="0"/>
          <w:sz w:val="28"/>
          <w:szCs w:val="28"/>
        </w:rPr>
        <w:t xml:space="preserve">, </w:t>
      </w:r>
      <w:r w:rsidR="00BA450C" w:rsidRPr="00020648">
        <w:rPr>
          <w:sz w:val="28"/>
          <w:szCs w:val="28"/>
        </w:rPr>
        <w:t>експлуатація з використанням інформаційних технологій</w:t>
      </w:r>
      <w:r w:rsidR="00BE04B6" w:rsidRPr="00020648">
        <w:rPr>
          <w:sz w:val="28"/>
          <w:szCs w:val="28"/>
        </w:rPr>
        <w:t xml:space="preserve"> та торгівля людьми в онлайн-просторі</w:t>
      </w:r>
      <w:r w:rsidR="00BE04B6" w:rsidRPr="00020648">
        <w:rPr>
          <w:iCs/>
          <w:sz w:val="28"/>
          <w:szCs w:val="28"/>
        </w:rPr>
        <w:t>.</w:t>
      </w:r>
    </w:p>
    <w:p w:rsidR="00E64B01" w:rsidRPr="00020648" w:rsidRDefault="00C223BA" w:rsidP="00222286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d"/>
          <w:b w:val="0"/>
          <w:sz w:val="28"/>
          <w:szCs w:val="28"/>
        </w:rPr>
      </w:pPr>
      <w:r w:rsidRPr="00020648">
        <w:rPr>
          <w:rStyle w:val="ad"/>
          <w:b w:val="0"/>
          <w:sz w:val="28"/>
          <w:szCs w:val="28"/>
        </w:rPr>
        <w:t>Пот</w:t>
      </w:r>
      <w:r w:rsidR="00705D42" w:rsidRPr="00020648">
        <w:rPr>
          <w:rStyle w:val="ad"/>
          <w:b w:val="0"/>
          <w:sz w:val="28"/>
          <w:szCs w:val="28"/>
        </w:rPr>
        <w:t>рапити в ситуацію</w:t>
      </w:r>
      <w:r w:rsidRPr="00020648">
        <w:rPr>
          <w:rStyle w:val="ad"/>
          <w:b w:val="0"/>
          <w:sz w:val="28"/>
          <w:szCs w:val="28"/>
        </w:rPr>
        <w:t xml:space="preserve"> торгівлі людьми може будь-яка особа незалежно від віку, статі, громадянства, соціального статусу чи рівня освіти. Водночас окремі групи </w:t>
      </w:r>
      <w:r w:rsidR="00DE7348" w:rsidRPr="00020648">
        <w:rPr>
          <w:rStyle w:val="ad"/>
          <w:b w:val="0"/>
          <w:sz w:val="28"/>
          <w:szCs w:val="28"/>
        </w:rPr>
        <w:t xml:space="preserve">населення </w:t>
      </w:r>
      <w:r w:rsidR="00C316EA" w:rsidRPr="00020648">
        <w:rPr>
          <w:rStyle w:val="ad"/>
          <w:b w:val="0"/>
          <w:sz w:val="28"/>
          <w:szCs w:val="28"/>
        </w:rPr>
        <w:t xml:space="preserve">на сьогодні </w:t>
      </w:r>
      <w:r w:rsidRPr="00020648">
        <w:rPr>
          <w:rStyle w:val="ad"/>
          <w:b w:val="0"/>
          <w:sz w:val="28"/>
          <w:szCs w:val="28"/>
        </w:rPr>
        <w:t>залишаються найбільш уразливими: внутрішньо переміщен</w:t>
      </w:r>
      <w:r w:rsidR="003A09A1" w:rsidRPr="00020648">
        <w:rPr>
          <w:rStyle w:val="ad"/>
          <w:b w:val="0"/>
          <w:sz w:val="28"/>
          <w:szCs w:val="28"/>
        </w:rPr>
        <w:t>і особи</w:t>
      </w:r>
      <w:r w:rsidR="00C316EA" w:rsidRPr="00020648">
        <w:rPr>
          <w:rStyle w:val="ad"/>
          <w:b w:val="0"/>
          <w:sz w:val="28"/>
          <w:szCs w:val="28"/>
        </w:rPr>
        <w:t>;</w:t>
      </w:r>
      <w:r w:rsidR="003A09A1" w:rsidRPr="00020648">
        <w:rPr>
          <w:rStyle w:val="ad"/>
          <w:b w:val="0"/>
          <w:sz w:val="28"/>
          <w:szCs w:val="28"/>
        </w:rPr>
        <w:t xml:space="preserve"> </w:t>
      </w:r>
      <w:r w:rsidR="00527219" w:rsidRPr="00020648">
        <w:rPr>
          <w:rStyle w:val="ad"/>
          <w:b w:val="0"/>
          <w:sz w:val="28"/>
          <w:szCs w:val="28"/>
        </w:rPr>
        <w:t>діти-</w:t>
      </w:r>
      <w:r w:rsidR="00C316EA" w:rsidRPr="00020648">
        <w:rPr>
          <w:rStyle w:val="ad"/>
          <w:b w:val="0"/>
          <w:sz w:val="28"/>
          <w:szCs w:val="28"/>
        </w:rPr>
        <w:t xml:space="preserve">сироти, </w:t>
      </w:r>
      <w:r w:rsidR="000655B8" w:rsidRPr="00020648">
        <w:rPr>
          <w:rStyle w:val="ad"/>
          <w:b w:val="0"/>
          <w:sz w:val="28"/>
          <w:szCs w:val="28"/>
        </w:rPr>
        <w:t xml:space="preserve">діти, </w:t>
      </w:r>
      <w:r w:rsidR="00C316EA" w:rsidRPr="00020648">
        <w:rPr>
          <w:rStyle w:val="ad"/>
          <w:b w:val="0"/>
          <w:sz w:val="28"/>
          <w:szCs w:val="28"/>
        </w:rPr>
        <w:t xml:space="preserve">позбавлені батьківського піклування, </w:t>
      </w:r>
      <w:r w:rsidR="009544DE" w:rsidRPr="00020648">
        <w:rPr>
          <w:rStyle w:val="ad"/>
          <w:b w:val="0"/>
          <w:sz w:val="28"/>
          <w:szCs w:val="28"/>
        </w:rPr>
        <w:t>діти</w:t>
      </w:r>
      <w:r w:rsidR="00454720" w:rsidRPr="00020648">
        <w:rPr>
          <w:rStyle w:val="ad"/>
          <w:b w:val="0"/>
          <w:sz w:val="28"/>
          <w:szCs w:val="28"/>
        </w:rPr>
        <w:t xml:space="preserve"> або особи з числа дітей</w:t>
      </w:r>
      <w:r w:rsidR="009544DE" w:rsidRPr="00020648">
        <w:rPr>
          <w:sz w:val="28"/>
          <w:szCs w:val="28"/>
        </w:rPr>
        <w:t xml:space="preserve">, </w:t>
      </w:r>
      <w:r w:rsidR="009544DE" w:rsidRPr="00020648">
        <w:rPr>
          <w:sz w:val="28"/>
          <w:szCs w:val="28"/>
          <w:shd w:val="clear" w:color="auto" w:fill="FFFFFF"/>
        </w:rPr>
        <w:t>які депортовані або примусово переміщені, або перебували під ризиком депортації та/або примусового переміщення внаслідок збройної агресії Російської Федерації проти України</w:t>
      </w:r>
      <w:r w:rsidR="00C316EA" w:rsidRPr="00020648">
        <w:rPr>
          <w:rStyle w:val="ad"/>
          <w:b w:val="0"/>
          <w:sz w:val="28"/>
          <w:szCs w:val="28"/>
        </w:rPr>
        <w:t>;</w:t>
      </w:r>
      <w:r w:rsidRPr="00020648">
        <w:rPr>
          <w:rStyle w:val="ad"/>
          <w:b w:val="0"/>
          <w:sz w:val="28"/>
          <w:szCs w:val="28"/>
        </w:rPr>
        <w:t xml:space="preserve"> особи з інвалідністю, </w:t>
      </w:r>
      <w:r w:rsidR="00705D42" w:rsidRPr="00020648">
        <w:rPr>
          <w:rStyle w:val="ad"/>
          <w:b w:val="0"/>
          <w:sz w:val="28"/>
          <w:szCs w:val="28"/>
        </w:rPr>
        <w:t xml:space="preserve">особливо жінки і дівчата та ті, які мають інтелектуальну та / або психосоціальну інвалідність; </w:t>
      </w:r>
      <w:r w:rsidR="00B17D0F">
        <w:rPr>
          <w:rStyle w:val="ad"/>
          <w:b w:val="0"/>
          <w:sz w:val="28"/>
          <w:szCs w:val="28"/>
        </w:rPr>
        <w:t>одинокі</w:t>
      </w:r>
      <w:r w:rsidRPr="00020648">
        <w:rPr>
          <w:rStyle w:val="ad"/>
          <w:b w:val="0"/>
          <w:sz w:val="28"/>
          <w:szCs w:val="28"/>
        </w:rPr>
        <w:t xml:space="preserve"> матері</w:t>
      </w:r>
      <w:r w:rsidR="00705D42" w:rsidRPr="00020648">
        <w:rPr>
          <w:rStyle w:val="ad"/>
          <w:b w:val="0"/>
          <w:sz w:val="28"/>
          <w:szCs w:val="28"/>
        </w:rPr>
        <w:t>;</w:t>
      </w:r>
      <w:r w:rsidRPr="00020648">
        <w:rPr>
          <w:rStyle w:val="ad"/>
          <w:b w:val="0"/>
          <w:sz w:val="28"/>
          <w:szCs w:val="28"/>
        </w:rPr>
        <w:t xml:space="preserve"> жінки та чоловіки, які втратили роботу; особи, </w:t>
      </w:r>
      <w:r w:rsidR="00B17E70" w:rsidRPr="00020648">
        <w:rPr>
          <w:rStyle w:val="ad"/>
          <w:b w:val="0"/>
          <w:sz w:val="28"/>
          <w:szCs w:val="28"/>
        </w:rPr>
        <w:t>які постраждали від</w:t>
      </w:r>
      <w:r w:rsidRPr="00020648">
        <w:rPr>
          <w:rStyle w:val="ad"/>
          <w:b w:val="0"/>
          <w:sz w:val="28"/>
          <w:szCs w:val="28"/>
        </w:rPr>
        <w:t xml:space="preserve"> насильств</w:t>
      </w:r>
      <w:r w:rsidR="00B17E70" w:rsidRPr="00020648">
        <w:rPr>
          <w:rStyle w:val="ad"/>
          <w:b w:val="0"/>
          <w:sz w:val="28"/>
          <w:szCs w:val="28"/>
        </w:rPr>
        <w:t>а</w:t>
      </w:r>
      <w:r w:rsidRPr="00020648">
        <w:rPr>
          <w:rStyle w:val="ad"/>
          <w:b w:val="0"/>
          <w:sz w:val="28"/>
          <w:szCs w:val="28"/>
        </w:rPr>
        <w:t xml:space="preserve"> (у тому числі сексуальн</w:t>
      </w:r>
      <w:r w:rsidR="00B17E70" w:rsidRPr="00020648">
        <w:rPr>
          <w:rStyle w:val="ad"/>
          <w:b w:val="0"/>
          <w:sz w:val="28"/>
          <w:szCs w:val="28"/>
        </w:rPr>
        <w:t>ого</w:t>
      </w:r>
      <w:r w:rsidRPr="00020648">
        <w:rPr>
          <w:rStyle w:val="ad"/>
          <w:b w:val="0"/>
          <w:sz w:val="28"/>
          <w:szCs w:val="28"/>
        </w:rPr>
        <w:t>);</w:t>
      </w:r>
      <w:r w:rsidR="00ED0AE5" w:rsidRPr="0002064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ED0AE5" w:rsidRPr="00020648">
        <w:rPr>
          <w:sz w:val="28"/>
          <w:szCs w:val="28"/>
          <w:shd w:val="clear" w:color="auto" w:fill="FFFFFF"/>
        </w:rPr>
        <w:t>сім’ї, які перебувають у </w:t>
      </w:r>
      <w:r w:rsidR="00ED0AE5" w:rsidRPr="00020648">
        <w:rPr>
          <w:rStyle w:val="ae"/>
          <w:bCs/>
          <w:i w:val="0"/>
          <w:iCs w:val="0"/>
          <w:sz w:val="28"/>
          <w:szCs w:val="28"/>
          <w:shd w:val="clear" w:color="auto" w:fill="FFFFFF"/>
        </w:rPr>
        <w:t>складних життєвих обставинах</w:t>
      </w:r>
      <w:r w:rsidRPr="00020648">
        <w:rPr>
          <w:rStyle w:val="ad"/>
          <w:b w:val="0"/>
          <w:sz w:val="28"/>
          <w:szCs w:val="28"/>
        </w:rPr>
        <w:t xml:space="preserve">; трудові мігранти; представники національних меншин. </w:t>
      </w:r>
    </w:p>
    <w:p w:rsidR="00DE7348" w:rsidRPr="00020648" w:rsidRDefault="007C3FFC" w:rsidP="00222286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У Глобальній доповіді Управління ООН з наркотиків і злочинності щодо торгівлі людьми за 2024 рік зазначено, що </w:t>
      </w:r>
      <w:r w:rsidR="00ED0AE5" w:rsidRPr="00020648">
        <w:rPr>
          <w:sz w:val="28"/>
          <w:szCs w:val="28"/>
        </w:rPr>
        <w:t xml:space="preserve">основними викликами для України є: </w:t>
      </w:r>
    </w:p>
    <w:p w:rsidR="00F3634C" w:rsidRPr="00020648" w:rsidRDefault="00ED0AE5" w:rsidP="0022228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20648">
        <w:rPr>
          <w:sz w:val="28"/>
          <w:szCs w:val="28"/>
        </w:rPr>
        <w:t xml:space="preserve">зростання вразливості </w:t>
      </w:r>
      <w:r w:rsidR="007C3FFC" w:rsidRPr="00020648">
        <w:rPr>
          <w:sz w:val="28"/>
          <w:szCs w:val="28"/>
        </w:rPr>
        <w:t xml:space="preserve">населення </w:t>
      </w:r>
      <w:r w:rsidRPr="00020648">
        <w:rPr>
          <w:sz w:val="28"/>
          <w:szCs w:val="28"/>
        </w:rPr>
        <w:t>через збройну агресію Російської Федерації проти України</w:t>
      </w:r>
      <w:r w:rsidR="00DE7348" w:rsidRPr="00020648">
        <w:rPr>
          <w:sz w:val="28"/>
          <w:szCs w:val="28"/>
        </w:rPr>
        <w:t>. Д</w:t>
      </w:r>
      <w:r w:rsidRPr="00020648">
        <w:rPr>
          <w:sz w:val="28"/>
          <w:szCs w:val="28"/>
        </w:rPr>
        <w:t>іти – серед найбільш уразливих категорій</w:t>
      </w:r>
      <w:r w:rsidR="00DE7348" w:rsidRPr="00020648">
        <w:rPr>
          <w:sz w:val="28"/>
          <w:szCs w:val="28"/>
        </w:rPr>
        <w:t>;</w:t>
      </w:r>
    </w:p>
    <w:p w:rsidR="002C7DB0" w:rsidRPr="00020648" w:rsidRDefault="002C7DB0" w:rsidP="0022228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20648">
        <w:rPr>
          <w:sz w:val="28"/>
          <w:szCs w:val="28"/>
        </w:rPr>
        <w:t xml:space="preserve">використання </w:t>
      </w:r>
      <w:r w:rsidR="00ED0AE5" w:rsidRPr="00020648">
        <w:rPr>
          <w:sz w:val="28"/>
          <w:szCs w:val="28"/>
        </w:rPr>
        <w:t>нов</w:t>
      </w:r>
      <w:r w:rsidRPr="00020648">
        <w:rPr>
          <w:sz w:val="28"/>
          <w:szCs w:val="28"/>
        </w:rPr>
        <w:t>их</w:t>
      </w:r>
      <w:r w:rsidR="00ED0AE5" w:rsidRPr="00020648">
        <w:rPr>
          <w:sz w:val="28"/>
          <w:szCs w:val="28"/>
        </w:rPr>
        <w:t xml:space="preserve"> технологі</w:t>
      </w:r>
      <w:r w:rsidRPr="00020648">
        <w:rPr>
          <w:sz w:val="28"/>
          <w:szCs w:val="28"/>
        </w:rPr>
        <w:t>й як</w:t>
      </w:r>
      <w:r w:rsidR="00ED0AE5" w:rsidRPr="00020648">
        <w:rPr>
          <w:sz w:val="28"/>
          <w:szCs w:val="28"/>
        </w:rPr>
        <w:t xml:space="preserve"> основн</w:t>
      </w:r>
      <w:r w:rsidRPr="00020648">
        <w:rPr>
          <w:sz w:val="28"/>
          <w:szCs w:val="28"/>
        </w:rPr>
        <w:t>ого</w:t>
      </w:r>
      <w:r w:rsidR="00ED0AE5" w:rsidRPr="00020648">
        <w:rPr>
          <w:sz w:val="28"/>
          <w:szCs w:val="28"/>
        </w:rPr>
        <w:t xml:space="preserve"> інструмент</w:t>
      </w:r>
      <w:r w:rsidRPr="00020648">
        <w:rPr>
          <w:sz w:val="28"/>
          <w:szCs w:val="28"/>
        </w:rPr>
        <w:t>у</w:t>
      </w:r>
      <w:r w:rsidR="00ED0AE5" w:rsidRPr="00020648">
        <w:rPr>
          <w:sz w:val="28"/>
          <w:szCs w:val="28"/>
        </w:rPr>
        <w:t xml:space="preserve"> для вербування </w:t>
      </w:r>
      <w:r w:rsidRPr="00020648">
        <w:rPr>
          <w:sz w:val="28"/>
          <w:szCs w:val="28"/>
        </w:rPr>
        <w:t>постраждалих осіб.</w:t>
      </w:r>
      <w:r w:rsidR="00ED0AE5" w:rsidRPr="00020648">
        <w:rPr>
          <w:sz w:val="28"/>
          <w:szCs w:val="28"/>
        </w:rPr>
        <w:t xml:space="preserve"> </w:t>
      </w:r>
      <w:r w:rsidR="007C3FFC" w:rsidRPr="00020648">
        <w:rPr>
          <w:sz w:val="28"/>
          <w:szCs w:val="28"/>
        </w:rPr>
        <w:t xml:space="preserve">Вербування відбувається </w:t>
      </w:r>
      <w:r w:rsidR="00ED0AE5" w:rsidRPr="00020648">
        <w:rPr>
          <w:sz w:val="28"/>
          <w:szCs w:val="28"/>
        </w:rPr>
        <w:t>під виглядом пропозицій допомоги або роботи за кордоном</w:t>
      </w:r>
      <w:r w:rsidRPr="00020648">
        <w:rPr>
          <w:sz w:val="28"/>
          <w:szCs w:val="28"/>
        </w:rPr>
        <w:t>;</w:t>
      </w:r>
    </w:p>
    <w:p w:rsidR="00ED0AE5" w:rsidRPr="00020648" w:rsidRDefault="00ED0AE5" w:rsidP="0022228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20648">
        <w:rPr>
          <w:sz w:val="28"/>
          <w:szCs w:val="28"/>
        </w:rPr>
        <w:t>існуючі прогалини в міжнародній співпраці.</w:t>
      </w:r>
      <w:r w:rsidR="00CA5D9B" w:rsidRPr="00020648">
        <w:rPr>
          <w:sz w:val="28"/>
          <w:szCs w:val="28"/>
        </w:rPr>
        <w:t xml:space="preserve"> Різні країни використовують різні підходи до ідентифікації, підтримки осіб, </w:t>
      </w:r>
      <w:r w:rsidR="00DD45A2" w:rsidRPr="00020648">
        <w:rPr>
          <w:sz w:val="28"/>
          <w:szCs w:val="28"/>
        </w:rPr>
        <w:t xml:space="preserve">які постраждали від торгівлі </w:t>
      </w:r>
      <w:r w:rsidR="00DD45A2" w:rsidRPr="00020648">
        <w:rPr>
          <w:sz w:val="28"/>
          <w:szCs w:val="28"/>
        </w:rPr>
        <w:lastRenderedPageBreak/>
        <w:t xml:space="preserve">людьми, </w:t>
      </w:r>
      <w:r w:rsidR="00CA5D9B" w:rsidRPr="00020648">
        <w:rPr>
          <w:sz w:val="28"/>
          <w:szCs w:val="28"/>
        </w:rPr>
        <w:t>що ускладнює узгоджен</w:t>
      </w:r>
      <w:r w:rsidR="00D70D8C" w:rsidRPr="00020648">
        <w:rPr>
          <w:sz w:val="28"/>
          <w:szCs w:val="28"/>
        </w:rPr>
        <w:t>е</w:t>
      </w:r>
      <w:r w:rsidR="00CA5D9B" w:rsidRPr="00020648">
        <w:rPr>
          <w:sz w:val="28"/>
          <w:szCs w:val="28"/>
        </w:rPr>
        <w:t xml:space="preserve"> міжнародн</w:t>
      </w:r>
      <w:r w:rsidR="00D70D8C" w:rsidRPr="00020648">
        <w:rPr>
          <w:sz w:val="28"/>
          <w:szCs w:val="28"/>
        </w:rPr>
        <w:t xml:space="preserve">е </w:t>
      </w:r>
      <w:r w:rsidR="00CA5D9B" w:rsidRPr="00020648">
        <w:rPr>
          <w:sz w:val="28"/>
          <w:szCs w:val="28"/>
        </w:rPr>
        <w:t>реа</w:t>
      </w:r>
      <w:r w:rsidR="00D70D8C" w:rsidRPr="00020648">
        <w:rPr>
          <w:sz w:val="28"/>
          <w:szCs w:val="28"/>
        </w:rPr>
        <w:t>гування на випадки торгівлі людьми</w:t>
      </w:r>
      <w:r w:rsidR="00CA5D9B" w:rsidRPr="00020648">
        <w:rPr>
          <w:sz w:val="28"/>
          <w:szCs w:val="28"/>
        </w:rPr>
        <w:t>.</w:t>
      </w:r>
    </w:p>
    <w:p w:rsidR="00ED0AE5" w:rsidRPr="00020648" w:rsidRDefault="00CC0D56" w:rsidP="00222286">
      <w:pPr>
        <w:ind w:firstLine="709"/>
        <w:contextualSpacing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У щ</w:t>
      </w:r>
      <w:r w:rsidR="00ED0AE5" w:rsidRPr="00020648">
        <w:rPr>
          <w:sz w:val="28"/>
          <w:szCs w:val="28"/>
        </w:rPr>
        <w:t>орічн</w:t>
      </w:r>
      <w:r w:rsidRPr="00020648">
        <w:rPr>
          <w:sz w:val="28"/>
          <w:szCs w:val="28"/>
        </w:rPr>
        <w:t>ій</w:t>
      </w:r>
      <w:r w:rsidR="00742B2A" w:rsidRPr="00020648">
        <w:rPr>
          <w:sz w:val="28"/>
          <w:szCs w:val="28"/>
        </w:rPr>
        <w:t xml:space="preserve"> Доповід</w:t>
      </w:r>
      <w:r w:rsidRPr="00020648">
        <w:rPr>
          <w:sz w:val="28"/>
          <w:szCs w:val="28"/>
        </w:rPr>
        <w:t>і</w:t>
      </w:r>
      <w:r w:rsidR="00742B2A" w:rsidRPr="00020648">
        <w:rPr>
          <w:sz w:val="28"/>
          <w:szCs w:val="28"/>
        </w:rPr>
        <w:t xml:space="preserve"> про торгівлю людьми Державного департаменту США</w:t>
      </w:r>
      <w:r w:rsidRPr="00020648">
        <w:rPr>
          <w:sz w:val="28"/>
          <w:szCs w:val="28"/>
        </w:rPr>
        <w:t xml:space="preserve"> за 2024 рік</w:t>
      </w:r>
      <w:r w:rsidR="00742B2A" w:rsidRPr="00020648">
        <w:rPr>
          <w:sz w:val="28"/>
          <w:szCs w:val="28"/>
        </w:rPr>
        <w:t xml:space="preserve"> </w:t>
      </w:r>
      <w:r w:rsidR="00191157" w:rsidRPr="00020648">
        <w:rPr>
          <w:sz w:val="28"/>
          <w:szCs w:val="28"/>
        </w:rPr>
        <w:t xml:space="preserve">(далі – </w:t>
      </w:r>
      <w:r w:rsidR="00742B2A" w:rsidRPr="00020648">
        <w:rPr>
          <w:sz w:val="28"/>
          <w:szCs w:val="28"/>
        </w:rPr>
        <w:t>Доповідь</w:t>
      </w:r>
      <w:r w:rsidR="00191157" w:rsidRPr="00020648">
        <w:rPr>
          <w:sz w:val="28"/>
          <w:szCs w:val="28"/>
        </w:rPr>
        <w:t xml:space="preserve"> Державного департаменту США)</w:t>
      </w:r>
      <w:r w:rsidR="00ED0AE5" w:rsidRPr="00020648">
        <w:rPr>
          <w:sz w:val="28"/>
          <w:szCs w:val="28"/>
        </w:rPr>
        <w:t xml:space="preserve">, </w:t>
      </w:r>
      <w:r w:rsidRPr="00020648">
        <w:rPr>
          <w:sz w:val="28"/>
          <w:szCs w:val="28"/>
        </w:rPr>
        <w:t xml:space="preserve">яка готується з метою моніторингу стану боротьби з торгівлею людьми, </w:t>
      </w:r>
      <w:r w:rsidR="00ED0AE5" w:rsidRPr="00020648">
        <w:rPr>
          <w:sz w:val="28"/>
          <w:szCs w:val="28"/>
        </w:rPr>
        <w:t>висвіт</w:t>
      </w:r>
      <w:r w:rsidR="00562431" w:rsidRPr="00020648">
        <w:rPr>
          <w:sz w:val="28"/>
          <w:szCs w:val="28"/>
        </w:rPr>
        <w:t>лено стан справ у 140 країнах</w:t>
      </w:r>
      <w:r w:rsidR="00ED0AE5" w:rsidRPr="00020648">
        <w:rPr>
          <w:sz w:val="28"/>
          <w:szCs w:val="28"/>
        </w:rPr>
        <w:t xml:space="preserve">, </w:t>
      </w:r>
      <w:r w:rsidR="0009116D" w:rsidRPr="00020648">
        <w:rPr>
          <w:sz w:val="28"/>
          <w:szCs w:val="28"/>
          <w:shd w:val="clear" w:color="auto" w:fill="FFFFFF"/>
        </w:rPr>
        <w:t xml:space="preserve">які класифікуються за чотирма групами залежно від того, яких заходів вживають уряди таких країн </w:t>
      </w:r>
      <w:r w:rsidR="00562431" w:rsidRPr="00020648">
        <w:rPr>
          <w:sz w:val="28"/>
          <w:szCs w:val="28"/>
          <w:shd w:val="clear" w:color="auto" w:fill="FFFFFF"/>
        </w:rPr>
        <w:t>для боротьби з торгівлею людьми.</w:t>
      </w:r>
      <w:r w:rsidR="0009116D" w:rsidRPr="00020648">
        <w:rPr>
          <w:shd w:val="clear" w:color="auto" w:fill="FFFFFF"/>
        </w:rPr>
        <w:t xml:space="preserve"> </w:t>
      </w:r>
      <w:r w:rsidR="00ED0AE5" w:rsidRPr="00020648">
        <w:rPr>
          <w:sz w:val="28"/>
          <w:szCs w:val="28"/>
        </w:rPr>
        <w:t>Україн</w:t>
      </w:r>
      <w:r w:rsidR="00562431" w:rsidRPr="00020648">
        <w:rPr>
          <w:sz w:val="28"/>
          <w:szCs w:val="28"/>
        </w:rPr>
        <w:t>у</w:t>
      </w:r>
      <w:r w:rsidR="00ED0AE5" w:rsidRPr="00020648">
        <w:rPr>
          <w:sz w:val="28"/>
          <w:szCs w:val="28"/>
        </w:rPr>
        <w:t xml:space="preserve"> віднесен</w:t>
      </w:r>
      <w:r w:rsidR="00562431" w:rsidRPr="00020648">
        <w:rPr>
          <w:sz w:val="28"/>
          <w:szCs w:val="28"/>
        </w:rPr>
        <w:t>о</w:t>
      </w:r>
      <w:r w:rsidR="00ED0AE5" w:rsidRPr="00020648">
        <w:rPr>
          <w:sz w:val="28"/>
          <w:szCs w:val="28"/>
        </w:rPr>
        <w:t xml:space="preserve"> до другої групи країн за рівнем виконання заходів із протидії торгівлі людьми</w:t>
      </w:r>
      <w:r w:rsidR="00ED0AE5" w:rsidRPr="00020648">
        <w:rPr>
          <w:shd w:val="clear" w:color="auto" w:fill="FFFFFF"/>
        </w:rPr>
        <w:t xml:space="preserve"> </w:t>
      </w:r>
      <w:r w:rsidR="00ED0AE5" w:rsidRPr="00020648">
        <w:rPr>
          <w:sz w:val="28"/>
          <w:szCs w:val="28"/>
          <w:shd w:val="clear" w:color="auto" w:fill="FFFFFF"/>
        </w:rPr>
        <w:t xml:space="preserve">(перша група </w:t>
      </w:r>
      <w:r w:rsidR="00742B2A" w:rsidRPr="00020648">
        <w:rPr>
          <w:sz w:val="28"/>
          <w:szCs w:val="28"/>
          <w:shd w:val="clear" w:color="auto" w:fill="FFFFFF"/>
        </w:rPr>
        <w:t>–</w:t>
      </w:r>
      <w:r w:rsidR="00ED0AE5" w:rsidRPr="00020648">
        <w:rPr>
          <w:sz w:val="28"/>
          <w:szCs w:val="28"/>
          <w:shd w:val="clear" w:color="auto" w:fill="FFFFFF"/>
        </w:rPr>
        <w:t xml:space="preserve"> країни, які повністю відповідають вимогам (стандартам) Федерального Закону США “Акт про захист жертв торгівлі людьми”), </w:t>
      </w:r>
      <w:r w:rsidR="00562431" w:rsidRPr="00020648">
        <w:rPr>
          <w:sz w:val="28"/>
          <w:szCs w:val="28"/>
          <w:shd w:val="clear" w:color="auto" w:fill="FFFFFF"/>
        </w:rPr>
        <w:t>як країну, яка</w:t>
      </w:r>
      <w:r w:rsidR="00ED0AE5" w:rsidRPr="00020648">
        <w:rPr>
          <w:sz w:val="28"/>
          <w:szCs w:val="28"/>
          <w:shd w:val="clear" w:color="auto" w:fill="FFFFFF"/>
        </w:rPr>
        <w:t xml:space="preserve"> докладає значних зусиль для протидії торгівлі людьми шляхом:</w:t>
      </w:r>
    </w:p>
    <w:p w:rsidR="00ED0AE5" w:rsidRPr="00020648" w:rsidRDefault="00ED0AE5" w:rsidP="00222286">
      <w:pPr>
        <w:ind w:firstLine="709"/>
        <w:jc w:val="both"/>
        <w:rPr>
          <w:sz w:val="28"/>
          <w:szCs w:val="28"/>
          <w:shd w:val="clear" w:color="auto" w:fill="FFFFFF"/>
        </w:rPr>
      </w:pPr>
      <w:r w:rsidRPr="00020648">
        <w:rPr>
          <w:sz w:val="28"/>
          <w:szCs w:val="28"/>
          <w:shd w:val="clear" w:color="auto" w:fill="FFFFFF"/>
        </w:rPr>
        <w:t xml:space="preserve">виявлення більшої кількості </w:t>
      </w:r>
      <w:r w:rsidR="00B17D0F">
        <w:rPr>
          <w:sz w:val="28"/>
          <w:szCs w:val="28"/>
          <w:shd w:val="clear" w:color="auto" w:fill="FFFFFF"/>
        </w:rPr>
        <w:t xml:space="preserve">осіб, </w:t>
      </w:r>
      <w:r w:rsidR="00B17D0F" w:rsidRPr="00020648">
        <w:rPr>
          <w:sz w:val="28"/>
          <w:szCs w:val="28"/>
          <w:shd w:val="clear" w:color="auto" w:fill="FFFFFF"/>
        </w:rPr>
        <w:t>які постраждали від різних форм торгівлі людьми,</w:t>
      </w:r>
      <w:r w:rsidR="00B17D0F" w:rsidRPr="00020648">
        <w:rPr>
          <w:iCs/>
          <w:sz w:val="28"/>
          <w:szCs w:val="28"/>
        </w:rPr>
        <w:t xml:space="preserve"> експлуатації, у тому числі</w:t>
      </w:r>
      <w:r w:rsidR="00B17D0F" w:rsidRPr="00020648">
        <w:rPr>
          <w:sz w:val="28"/>
          <w:szCs w:val="28"/>
          <w:shd w:val="clear" w:color="auto" w:fill="FFFFFF"/>
        </w:rPr>
        <w:t xml:space="preserve"> </w:t>
      </w:r>
      <w:r w:rsidR="00B17D0F" w:rsidRPr="00020648">
        <w:rPr>
          <w:iCs/>
          <w:sz w:val="28"/>
          <w:szCs w:val="28"/>
        </w:rPr>
        <w:t xml:space="preserve">сексуальної експлуатації, пов’язаної із </w:t>
      </w:r>
      <w:r w:rsidR="00B17D0F" w:rsidRPr="00020648">
        <w:rPr>
          <w:sz w:val="28"/>
          <w:szCs w:val="28"/>
          <w:shd w:val="clear" w:color="auto" w:fill="FFFFFF"/>
        </w:rPr>
        <w:t xml:space="preserve">збройною агресією Російської Федерації проти України </w:t>
      </w:r>
      <w:r w:rsidR="00B17D0F">
        <w:rPr>
          <w:sz w:val="28"/>
          <w:szCs w:val="28"/>
          <w:shd w:val="clear" w:color="auto" w:fill="FFFFFF"/>
        </w:rPr>
        <w:t xml:space="preserve">(далі – особи, які постраждали від торгівлі людьми) </w:t>
      </w:r>
      <w:r w:rsidRPr="00020648">
        <w:rPr>
          <w:sz w:val="28"/>
          <w:szCs w:val="28"/>
          <w:shd w:val="clear" w:color="auto" w:fill="FFFFFF"/>
        </w:rPr>
        <w:t>та продовження масштабних кампаній з підвищення обізнаності у координації з міжнародними організаціями;</w:t>
      </w:r>
    </w:p>
    <w:p w:rsidR="00ED0AE5" w:rsidRPr="00020648" w:rsidRDefault="00ED0AE5" w:rsidP="00222286">
      <w:pPr>
        <w:ind w:firstLine="709"/>
        <w:jc w:val="both"/>
        <w:rPr>
          <w:sz w:val="28"/>
          <w:szCs w:val="28"/>
          <w:shd w:val="clear" w:color="auto" w:fill="FFFFFF"/>
        </w:rPr>
      </w:pPr>
      <w:r w:rsidRPr="00020648">
        <w:rPr>
          <w:sz w:val="28"/>
          <w:szCs w:val="28"/>
          <w:shd w:val="clear" w:color="auto" w:fill="FFFFFF"/>
        </w:rPr>
        <w:t>виконання низки основних функцій для пом’якшення ризиків торгівлі людьми, попри серйозні виклики, пов’язані із збройною агресією Російської Федерації проти України та переміщення майже однієї третини населення України, багато з яких стикалися з підвищеними ризиками торгівлі людьми</w:t>
      </w:r>
      <w:r w:rsidR="00F00FBE" w:rsidRPr="00020648">
        <w:rPr>
          <w:sz w:val="28"/>
          <w:szCs w:val="28"/>
          <w:shd w:val="clear" w:color="auto" w:fill="FFFFFF"/>
        </w:rPr>
        <w:t>.</w:t>
      </w:r>
    </w:p>
    <w:p w:rsidR="00ED0AE5" w:rsidRPr="00020648" w:rsidRDefault="00ED0AE5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  <w:shd w:val="clear" w:color="auto" w:fill="FFFFFF"/>
        </w:rPr>
        <w:t xml:space="preserve">Водночас за результатами зовнішньої оцінки діяльності з протидії торгівлі людьми, які наведені у Доповіді </w:t>
      </w:r>
      <w:r w:rsidR="00191157" w:rsidRPr="00020648">
        <w:rPr>
          <w:sz w:val="28"/>
          <w:szCs w:val="28"/>
        </w:rPr>
        <w:t>Державного департаменту США</w:t>
      </w:r>
      <w:r w:rsidRPr="00020648">
        <w:rPr>
          <w:sz w:val="28"/>
          <w:szCs w:val="28"/>
          <w:shd w:val="clear" w:color="auto" w:fill="FFFFFF"/>
        </w:rPr>
        <w:t>, Україна ще не досягла достатнього прогресу у відповідній сфері, а саме:</w:t>
      </w:r>
      <w:r w:rsidRPr="00020648">
        <w:rPr>
          <w:sz w:val="28"/>
          <w:szCs w:val="28"/>
        </w:rPr>
        <w:t xml:space="preserve"> мають місце </w:t>
      </w:r>
      <w:r w:rsidRPr="00020648">
        <w:rPr>
          <w:sz w:val="28"/>
          <w:szCs w:val="28"/>
          <w:shd w:val="clear" w:color="auto" w:fill="FFFFFF"/>
        </w:rPr>
        <w:t xml:space="preserve">винесення </w:t>
      </w:r>
      <w:r w:rsidR="00922015" w:rsidRPr="00020648">
        <w:rPr>
          <w:sz w:val="28"/>
          <w:szCs w:val="28"/>
          <w:shd w:val="clear" w:color="auto" w:fill="FFFFFF"/>
        </w:rPr>
        <w:t>по</w:t>
      </w:r>
      <w:r w:rsidRPr="00020648">
        <w:rPr>
          <w:sz w:val="28"/>
          <w:szCs w:val="28"/>
          <w:shd w:val="clear" w:color="auto" w:fill="FFFFFF"/>
        </w:rPr>
        <w:t>м’як</w:t>
      </w:r>
      <w:r w:rsidR="00922015" w:rsidRPr="00020648">
        <w:rPr>
          <w:sz w:val="28"/>
          <w:szCs w:val="28"/>
          <w:shd w:val="clear" w:color="auto" w:fill="FFFFFF"/>
        </w:rPr>
        <w:t>шен</w:t>
      </w:r>
      <w:r w:rsidRPr="00020648">
        <w:rPr>
          <w:sz w:val="28"/>
          <w:szCs w:val="28"/>
          <w:shd w:val="clear" w:color="auto" w:fill="FFFFFF"/>
        </w:rPr>
        <w:t xml:space="preserve">их </w:t>
      </w:r>
      <w:r w:rsidR="00922015" w:rsidRPr="00020648">
        <w:rPr>
          <w:sz w:val="28"/>
          <w:szCs w:val="28"/>
          <w:shd w:val="clear" w:color="auto" w:fill="FFFFFF"/>
        </w:rPr>
        <w:t>вироків судами</w:t>
      </w:r>
      <w:r w:rsidR="00DD45A2" w:rsidRPr="00020648">
        <w:rPr>
          <w:sz w:val="28"/>
          <w:szCs w:val="28"/>
          <w:shd w:val="clear" w:color="auto" w:fill="FFFFFF"/>
        </w:rPr>
        <w:t xml:space="preserve"> у справах щодо торгівлі людьми</w:t>
      </w:r>
      <w:r w:rsidRPr="00020648">
        <w:rPr>
          <w:sz w:val="28"/>
          <w:szCs w:val="28"/>
          <w:shd w:val="clear" w:color="auto" w:fill="FFFFFF"/>
        </w:rPr>
        <w:t>, трива</w:t>
      </w:r>
      <w:r w:rsidR="00DD45A2" w:rsidRPr="00020648">
        <w:rPr>
          <w:sz w:val="28"/>
          <w:szCs w:val="28"/>
          <w:shd w:val="clear" w:color="auto" w:fill="FFFFFF"/>
        </w:rPr>
        <w:t>л</w:t>
      </w:r>
      <w:r w:rsidRPr="00020648">
        <w:rPr>
          <w:sz w:val="28"/>
          <w:szCs w:val="28"/>
          <w:shd w:val="clear" w:color="auto" w:fill="FFFFFF"/>
        </w:rPr>
        <w:t xml:space="preserve">і розслідування щодо посадових осіб, які причетні до вчинення </w:t>
      </w:r>
      <w:r w:rsidR="00922015" w:rsidRPr="00020648">
        <w:rPr>
          <w:sz w:val="28"/>
          <w:szCs w:val="28"/>
          <w:shd w:val="clear" w:color="auto" w:fill="FFFFFF"/>
        </w:rPr>
        <w:t>торгівлі людьми</w:t>
      </w:r>
      <w:r w:rsidRPr="00020648">
        <w:rPr>
          <w:sz w:val="28"/>
          <w:szCs w:val="28"/>
          <w:shd w:val="clear" w:color="auto" w:fill="FFFFFF"/>
        </w:rPr>
        <w:t>, не встановлен</w:t>
      </w:r>
      <w:r w:rsidR="00562431" w:rsidRPr="00020648">
        <w:rPr>
          <w:sz w:val="28"/>
          <w:szCs w:val="28"/>
          <w:shd w:val="clear" w:color="auto" w:fill="FFFFFF"/>
        </w:rPr>
        <w:t>о</w:t>
      </w:r>
      <w:r w:rsidRPr="00020648">
        <w:rPr>
          <w:sz w:val="28"/>
          <w:szCs w:val="28"/>
          <w:shd w:val="clear" w:color="auto" w:fill="FFFFFF"/>
        </w:rPr>
        <w:t xml:space="preserve"> жодної іноземної </w:t>
      </w:r>
      <w:r w:rsidR="00922015" w:rsidRPr="00020648">
        <w:rPr>
          <w:sz w:val="28"/>
          <w:szCs w:val="28"/>
          <w:shd w:val="clear" w:color="auto" w:fill="FFFFFF"/>
        </w:rPr>
        <w:t>постраждалої особи</w:t>
      </w:r>
      <w:r w:rsidR="000C4676" w:rsidRPr="00020648">
        <w:rPr>
          <w:sz w:val="28"/>
          <w:szCs w:val="28"/>
          <w:shd w:val="clear" w:color="auto" w:fill="FFFFFF"/>
        </w:rPr>
        <w:t>, проте</w:t>
      </w:r>
      <w:r w:rsidRPr="00020648">
        <w:rPr>
          <w:sz w:val="28"/>
          <w:szCs w:val="28"/>
          <w:shd w:val="clear" w:color="auto" w:fill="FFFFFF"/>
        </w:rPr>
        <w:t xml:space="preserve"> </w:t>
      </w:r>
      <w:r w:rsidR="000C4676" w:rsidRPr="00020648">
        <w:rPr>
          <w:sz w:val="28"/>
          <w:szCs w:val="28"/>
          <w:shd w:val="clear" w:color="auto" w:fill="FFFFFF"/>
        </w:rPr>
        <w:t>вжито</w:t>
      </w:r>
      <w:r w:rsidRPr="00020648">
        <w:rPr>
          <w:sz w:val="28"/>
          <w:szCs w:val="28"/>
          <w:shd w:val="clear" w:color="auto" w:fill="FFFFFF"/>
        </w:rPr>
        <w:t xml:space="preserve"> певн</w:t>
      </w:r>
      <w:r w:rsidR="0016321C" w:rsidRPr="00020648">
        <w:rPr>
          <w:sz w:val="28"/>
          <w:szCs w:val="28"/>
          <w:shd w:val="clear" w:color="auto" w:fill="FFFFFF"/>
        </w:rPr>
        <w:t>их</w:t>
      </w:r>
      <w:r w:rsidRPr="00020648">
        <w:rPr>
          <w:sz w:val="28"/>
          <w:szCs w:val="28"/>
          <w:shd w:val="clear" w:color="auto" w:fill="FFFFFF"/>
        </w:rPr>
        <w:t xml:space="preserve"> заход</w:t>
      </w:r>
      <w:r w:rsidR="0016321C" w:rsidRPr="00020648">
        <w:rPr>
          <w:sz w:val="28"/>
          <w:szCs w:val="28"/>
          <w:shd w:val="clear" w:color="auto" w:fill="FFFFFF"/>
        </w:rPr>
        <w:t>ів</w:t>
      </w:r>
      <w:r w:rsidRPr="00020648">
        <w:rPr>
          <w:sz w:val="28"/>
          <w:szCs w:val="28"/>
          <w:shd w:val="clear" w:color="auto" w:fill="FFFFFF"/>
        </w:rPr>
        <w:t xml:space="preserve"> для захисту дітей без супроводу.</w:t>
      </w:r>
    </w:p>
    <w:p w:rsidR="00ED0AE5" w:rsidRPr="00020648" w:rsidRDefault="00ED0AE5" w:rsidP="00222286">
      <w:pPr>
        <w:ind w:firstLine="709"/>
        <w:contextualSpacing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У звіті про оцінювання Групи експертів Ради Європи з питань боротьби з торгівлею людьми (</w:t>
      </w:r>
      <w:hyperlink r:id="rId6" w:tgtFrame="_blank" w:history="1">
        <w:r w:rsidRPr="00020648">
          <w:rPr>
            <w:rStyle w:val="a3"/>
            <w:color w:val="auto"/>
            <w:sz w:val="28"/>
            <w:szCs w:val="28"/>
            <w:u w:val="none"/>
          </w:rPr>
          <w:t>GRETA</w:t>
        </w:r>
      </w:hyperlink>
      <w:r w:rsidRPr="00020648">
        <w:rPr>
          <w:sz w:val="28"/>
          <w:szCs w:val="28"/>
        </w:rPr>
        <w:t xml:space="preserve">),  опублікованому 12 червня 2025 року, також відзначено прогрес </w:t>
      </w:r>
      <w:r w:rsidRPr="00020648">
        <w:rPr>
          <w:spacing w:val="-1"/>
          <w:sz w:val="28"/>
          <w:szCs w:val="28"/>
        </w:rPr>
        <w:t xml:space="preserve">України в протидії торгівлі людьми, зокрема у продовженні </w:t>
      </w:r>
      <w:r w:rsidR="00A43FAC" w:rsidRPr="00020648">
        <w:rPr>
          <w:spacing w:val="-1"/>
          <w:sz w:val="28"/>
          <w:szCs w:val="28"/>
        </w:rPr>
        <w:t>вдосконалення</w:t>
      </w:r>
      <w:r w:rsidRPr="00020648">
        <w:rPr>
          <w:spacing w:val="-1"/>
          <w:sz w:val="28"/>
          <w:szCs w:val="28"/>
        </w:rPr>
        <w:t xml:space="preserve"> законодавчої бази щодо протидії торгівлі людьми та надано рекомендації з огляду </w:t>
      </w:r>
      <w:r w:rsidR="00E648C0">
        <w:rPr>
          <w:spacing w:val="-1"/>
          <w:sz w:val="28"/>
          <w:szCs w:val="28"/>
        </w:rPr>
        <w:t>щодо</w:t>
      </w:r>
      <w:r w:rsidRPr="00020648">
        <w:rPr>
          <w:spacing w:val="-1"/>
          <w:sz w:val="28"/>
          <w:szCs w:val="28"/>
        </w:rPr>
        <w:t xml:space="preserve"> необхідн</w:t>
      </w:r>
      <w:r w:rsidR="00DD45A2" w:rsidRPr="00020648">
        <w:rPr>
          <w:spacing w:val="-1"/>
          <w:sz w:val="28"/>
          <w:szCs w:val="28"/>
        </w:rPr>
        <w:t>о</w:t>
      </w:r>
      <w:r w:rsidRPr="00020648">
        <w:rPr>
          <w:spacing w:val="-1"/>
          <w:sz w:val="28"/>
          <w:szCs w:val="28"/>
        </w:rPr>
        <w:t>ст</w:t>
      </w:r>
      <w:r w:rsidR="00DD45A2" w:rsidRPr="00020648">
        <w:rPr>
          <w:spacing w:val="-1"/>
          <w:sz w:val="28"/>
          <w:szCs w:val="28"/>
        </w:rPr>
        <w:t>і</w:t>
      </w:r>
      <w:r w:rsidRPr="00020648">
        <w:rPr>
          <w:spacing w:val="-1"/>
          <w:sz w:val="28"/>
          <w:szCs w:val="28"/>
        </w:rPr>
        <w:t xml:space="preserve"> </w:t>
      </w:r>
      <w:r w:rsidRPr="00020648">
        <w:rPr>
          <w:sz w:val="28"/>
          <w:szCs w:val="28"/>
        </w:rPr>
        <w:t xml:space="preserve">прийняття законодавства про правосуддя, дружнього до дитини; перегляду повноважень інспекторів з охорони праці </w:t>
      </w:r>
      <w:r w:rsidR="000E4B56" w:rsidRPr="00020648">
        <w:rPr>
          <w:sz w:val="28"/>
          <w:szCs w:val="28"/>
        </w:rPr>
        <w:t>та</w:t>
      </w:r>
      <w:r w:rsidRPr="00020648">
        <w:rPr>
          <w:sz w:val="28"/>
          <w:szCs w:val="28"/>
        </w:rPr>
        <w:t xml:space="preserve"> процедури надання статусу особи, яка постраждала від торгівлі людьми.</w:t>
      </w:r>
    </w:p>
    <w:p w:rsidR="00611FA8" w:rsidRPr="00020648" w:rsidRDefault="00611FA8" w:rsidP="00222286">
      <w:pPr>
        <w:ind w:firstLine="709"/>
        <w:contextualSpacing/>
        <w:jc w:val="both"/>
        <w:rPr>
          <w:sz w:val="28"/>
          <w:szCs w:val="28"/>
        </w:rPr>
      </w:pPr>
      <w:r w:rsidRPr="00020648">
        <w:rPr>
          <w:spacing w:val="-1"/>
          <w:sz w:val="28"/>
          <w:szCs w:val="28"/>
        </w:rPr>
        <w:t>Результати аналізу</w:t>
      </w:r>
      <w:r w:rsidRPr="00020648">
        <w:t xml:space="preserve"> </w:t>
      </w:r>
      <w:r w:rsidRPr="00020648">
        <w:rPr>
          <w:sz w:val="28"/>
          <w:szCs w:val="28"/>
        </w:rPr>
        <w:t xml:space="preserve">Державної цільової соціальної програми протидії торгівлі людьми на період до 2025 року, затвердженої розпорядженням Кабінету Міністрів України від 2 червня 2023 р. № 496 (Офіційний вісник України                   2023 р., № 57, ст. 3224) свідчить, що найефективніше </w:t>
      </w:r>
      <w:r w:rsidR="006B2136" w:rsidRPr="00020648">
        <w:rPr>
          <w:sz w:val="28"/>
          <w:szCs w:val="28"/>
        </w:rPr>
        <w:t>реалізовано</w:t>
      </w:r>
      <w:r w:rsidRPr="00020648">
        <w:rPr>
          <w:sz w:val="28"/>
          <w:szCs w:val="28"/>
        </w:rPr>
        <w:t xml:space="preserve"> заходи, спрямовані на підвищення рівня інформованості населення про ризики торгівлі людьми, </w:t>
      </w:r>
      <w:r w:rsidR="006B2136" w:rsidRPr="00020648">
        <w:rPr>
          <w:sz w:val="28"/>
          <w:szCs w:val="28"/>
        </w:rPr>
        <w:t>підвищення рівня професійної підготовки</w:t>
      </w:r>
      <w:r w:rsidRPr="00020648">
        <w:rPr>
          <w:sz w:val="28"/>
          <w:szCs w:val="28"/>
        </w:rPr>
        <w:t xml:space="preserve"> фахівців</w:t>
      </w:r>
      <w:r w:rsidR="006B2136" w:rsidRPr="00020648">
        <w:rPr>
          <w:sz w:val="28"/>
          <w:szCs w:val="28"/>
        </w:rPr>
        <w:t xml:space="preserve"> у сфері протидії торгівлі людьми</w:t>
      </w:r>
      <w:r w:rsidRPr="00020648">
        <w:rPr>
          <w:sz w:val="28"/>
          <w:szCs w:val="28"/>
        </w:rPr>
        <w:t>, міжнародної співпраці</w:t>
      </w:r>
      <w:r w:rsidR="006B2136" w:rsidRPr="00020648">
        <w:rPr>
          <w:sz w:val="28"/>
          <w:szCs w:val="28"/>
        </w:rPr>
        <w:t xml:space="preserve"> щодо обміну досвідом та координації заходів із протидії торгівлі людьми.</w:t>
      </w:r>
      <w:r w:rsidRPr="00020648">
        <w:rPr>
          <w:sz w:val="28"/>
          <w:szCs w:val="28"/>
        </w:rPr>
        <w:t xml:space="preserve"> </w:t>
      </w:r>
    </w:p>
    <w:p w:rsidR="006648D4" w:rsidRPr="00020648" w:rsidRDefault="006648D4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lastRenderedPageBreak/>
        <w:t xml:space="preserve">З урахуванням </w:t>
      </w:r>
      <w:r w:rsidR="0016321C" w:rsidRPr="00020648">
        <w:rPr>
          <w:sz w:val="28"/>
          <w:szCs w:val="28"/>
        </w:rPr>
        <w:t xml:space="preserve">результатів </w:t>
      </w:r>
      <w:r w:rsidRPr="00020648">
        <w:rPr>
          <w:sz w:val="28"/>
          <w:szCs w:val="28"/>
        </w:rPr>
        <w:t>а</w:t>
      </w:r>
      <w:r w:rsidRPr="00020648">
        <w:rPr>
          <w:spacing w:val="-1"/>
          <w:sz w:val="28"/>
          <w:szCs w:val="28"/>
        </w:rPr>
        <w:t>налізу стану досягнення результативних показників</w:t>
      </w:r>
      <w:r w:rsidRPr="00020648">
        <w:t xml:space="preserve"> </w:t>
      </w:r>
      <w:r w:rsidRPr="00020648">
        <w:rPr>
          <w:sz w:val="28"/>
          <w:szCs w:val="28"/>
        </w:rPr>
        <w:t xml:space="preserve">Державної цільової соціальної програми протидії торгівлі людьми на період до 2025 року, затвердженої розпорядженням Кабінету Міністрів України </w:t>
      </w:r>
      <w:r w:rsidR="00191157" w:rsidRPr="00020648">
        <w:rPr>
          <w:sz w:val="28"/>
          <w:szCs w:val="28"/>
        </w:rPr>
        <w:t xml:space="preserve">                    </w:t>
      </w:r>
      <w:r w:rsidRPr="00020648">
        <w:rPr>
          <w:sz w:val="28"/>
          <w:szCs w:val="28"/>
        </w:rPr>
        <w:t xml:space="preserve">від 2 червня 2023 р. № 496 (Офіційний вісник України 2023 р., № 57, ст. 3224), </w:t>
      </w:r>
      <w:r w:rsidR="00191157" w:rsidRPr="00020648">
        <w:rPr>
          <w:sz w:val="28"/>
          <w:szCs w:val="28"/>
        </w:rPr>
        <w:t xml:space="preserve">зауважень та </w:t>
      </w:r>
      <w:r w:rsidRPr="00020648">
        <w:rPr>
          <w:sz w:val="28"/>
          <w:szCs w:val="28"/>
        </w:rPr>
        <w:t>рекомендацій</w:t>
      </w:r>
      <w:r w:rsidR="00191157" w:rsidRPr="00020648">
        <w:rPr>
          <w:sz w:val="28"/>
          <w:szCs w:val="28"/>
        </w:rPr>
        <w:t>, викладених у</w:t>
      </w:r>
      <w:r w:rsidRPr="00020648">
        <w:rPr>
          <w:sz w:val="28"/>
          <w:szCs w:val="28"/>
        </w:rPr>
        <w:t xml:space="preserve"> Глобально</w:t>
      </w:r>
      <w:r w:rsidR="00191157" w:rsidRPr="00020648">
        <w:rPr>
          <w:sz w:val="28"/>
          <w:szCs w:val="28"/>
        </w:rPr>
        <w:t>му</w:t>
      </w:r>
      <w:r w:rsidRPr="00020648">
        <w:rPr>
          <w:sz w:val="28"/>
          <w:szCs w:val="28"/>
        </w:rPr>
        <w:t xml:space="preserve"> звіт</w:t>
      </w:r>
      <w:r w:rsidR="00191157" w:rsidRPr="00020648">
        <w:rPr>
          <w:sz w:val="28"/>
          <w:szCs w:val="28"/>
        </w:rPr>
        <w:t>і</w:t>
      </w:r>
      <w:r w:rsidRPr="00020648">
        <w:rPr>
          <w:sz w:val="28"/>
          <w:szCs w:val="28"/>
        </w:rPr>
        <w:t xml:space="preserve"> ООН щодо боротьби з торгівлею людьми, </w:t>
      </w:r>
      <w:r w:rsidR="00191157" w:rsidRPr="00020648">
        <w:rPr>
          <w:sz w:val="28"/>
          <w:szCs w:val="28"/>
          <w:shd w:val="clear" w:color="auto" w:fill="FFFFFF"/>
        </w:rPr>
        <w:t xml:space="preserve">Доповіді </w:t>
      </w:r>
      <w:r w:rsidR="00191157" w:rsidRPr="00020648">
        <w:rPr>
          <w:sz w:val="28"/>
          <w:szCs w:val="28"/>
        </w:rPr>
        <w:t xml:space="preserve">Державного департаменту США, звіті про оцінювання </w:t>
      </w:r>
      <w:hyperlink r:id="rId7" w:tgtFrame="_blank" w:history="1">
        <w:r w:rsidR="00191157" w:rsidRPr="00020648">
          <w:rPr>
            <w:rStyle w:val="a3"/>
            <w:color w:val="auto"/>
            <w:sz w:val="28"/>
            <w:szCs w:val="28"/>
            <w:u w:val="none"/>
          </w:rPr>
          <w:t>GRETA</w:t>
        </w:r>
      </w:hyperlink>
      <w:r w:rsidR="00191157" w:rsidRPr="00020648">
        <w:rPr>
          <w:rStyle w:val="a3"/>
          <w:color w:val="auto"/>
          <w:sz w:val="28"/>
          <w:szCs w:val="28"/>
          <w:u w:val="none"/>
        </w:rPr>
        <w:t xml:space="preserve">, </w:t>
      </w:r>
      <w:r w:rsidR="0016321C" w:rsidRPr="00020648">
        <w:rPr>
          <w:sz w:val="28"/>
          <w:szCs w:val="28"/>
        </w:rPr>
        <w:t>важливим є</w:t>
      </w:r>
      <w:r w:rsidR="00191157" w:rsidRPr="00020648">
        <w:rPr>
          <w:sz w:val="28"/>
          <w:szCs w:val="28"/>
        </w:rPr>
        <w:t xml:space="preserve"> продовження системної роботи у сфері запобігання та боротьби з торгівлею людьми, яка буде реалізовуватися в межах Державної цільової соціальної програми протидії торгівлі людьми до 2030 року</w:t>
      </w:r>
      <w:r w:rsidR="00191157" w:rsidRPr="00020648">
        <w:t xml:space="preserve"> </w:t>
      </w:r>
      <w:r w:rsidR="00191157" w:rsidRPr="00020648">
        <w:rPr>
          <w:sz w:val="28"/>
          <w:szCs w:val="28"/>
        </w:rPr>
        <w:t xml:space="preserve">(далі </w:t>
      </w:r>
      <w:r w:rsidR="0016321C" w:rsidRPr="00020648">
        <w:rPr>
          <w:sz w:val="28"/>
          <w:szCs w:val="28"/>
        </w:rPr>
        <w:t>–</w:t>
      </w:r>
      <w:r w:rsidR="00191157" w:rsidRPr="00020648">
        <w:rPr>
          <w:sz w:val="28"/>
          <w:szCs w:val="28"/>
        </w:rPr>
        <w:t xml:space="preserve"> Програма).</w:t>
      </w:r>
    </w:p>
    <w:p w:rsidR="00C16BF3" w:rsidRPr="00020648" w:rsidRDefault="00B80EA4" w:rsidP="00222286">
      <w:pPr>
        <w:ind w:firstLine="709"/>
        <w:jc w:val="both"/>
        <w:rPr>
          <w:sz w:val="28"/>
          <w:szCs w:val="28"/>
        </w:rPr>
      </w:pPr>
      <w:r w:rsidRPr="00020648">
        <w:rPr>
          <w:bCs/>
          <w:sz w:val="28"/>
          <w:szCs w:val="28"/>
        </w:rPr>
        <w:t>Програма</w:t>
      </w:r>
      <w:r w:rsidR="00191157" w:rsidRPr="00020648">
        <w:rPr>
          <w:bCs/>
          <w:sz w:val="28"/>
          <w:szCs w:val="28"/>
        </w:rPr>
        <w:t xml:space="preserve"> </w:t>
      </w:r>
      <w:r w:rsidR="001A22AE" w:rsidRPr="00020648">
        <w:rPr>
          <w:sz w:val="28"/>
          <w:szCs w:val="28"/>
        </w:rPr>
        <w:t>враховуватиме</w:t>
      </w:r>
      <w:r w:rsidR="00D1569C" w:rsidRPr="00020648">
        <w:rPr>
          <w:sz w:val="28"/>
          <w:szCs w:val="28"/>
        </w:rPr>
        <w:t xml:space="preserve"> виклик</w:t>
      </w:r>
      <w:r w:rsidR="001A22AE" w:rsidRPr="00020648">
        <w:rPr>
          <w:sz w:val="28"/>
          <w:szCs w:val="28"/>
        </w:rPr>
        <w:t>и</w:t>
      </w:r>
      <w:r w:rsidR="00D1569C" w:rsidRPr="00020648">
        <w:rPr>
          <w:sz w:val="28"/>
          <w:szCs w:val="28"/>
        </w:rPr>
        <w:t>, що постали перед Україною в умовах</w:t>
      </w:r>
      <w:r w:rsidR="00906317" w:rsidRPr="00020648">
        <w:rPr>
          <w:sz w:val="28"/>
          <w:szCs w:val="28"/>
          <w:shd w:val="clear" w:color="auto" w:fill="FFFFFF"/>
        </w:rPr>
        <w:t xml:space="preserve"> збройної агресії Російської Федерації проти України</w:t>
      </w:r>
      <w:r w:rsidR="00D1569C" w:rsidRPr="00020648">
        <w:rPr>
          <w:sz w:val="28"/>
          <w:szCs w:val="28"/>
        </w:rPr>
        <w:t xml:space="preserve"> та </w:t>
      </w:r>
      <w:r w:rsidR="00083ED3" w:rsidRPr="00020648">
        <w:rPr>
          <w:sz w:val="28"/>
          <w:szCs w:val="28"/>
        </w:rPr>
        <w:t>у період</w:t>
      </w:r>
      <w:r w:rsidR="00DD45A2" w:rsidRPr="00020648">
        <w:rPr>
          <w:sz w:val="28"/>
          <w:szCs w:val="28"/>
        </w:rPr>
        <w:t xml:space="preserve"> відновлення</w:t>
      </w:r>
      <w:r w:rsidR="00310FD7" w:rsidRPr="00020648">
        <w:rPr>
          <w:sz w:val="28"/>
          <w:szCs w:val="28"/>
        </w:rPr>
        <w:t>,</w:t>
      </w:r>
      <w:r w:rsidR="00191157" w:rsidRPr="00020648">
        <w:rPr>
          <w:sz w:val="28"/>
          <w:szCs w:val="28"/>
        </w:rPr>
        <w:t xml:space="preserve"> буде</w:t>
      </w:r>
      <w:r w:rsidR="00D1569C" w:rsidRPr="00020648">
        <w:rPr>
          <w:sz w:val="28"/>
          <w:szCs w:val="28"/>
        </w:rPr>
        <w:t xml:space="preserve"> ґрунтуватися на системному аналізі тенденцій, посилен</w:t>
      </w:r>
      <w:r w:rsidR="00083ED3" w:rsidRPr="00020648">
        <w:rPr>
          <w:sz w:val="28"/>
          <w:szCs w:val="28"/>
        </w:rPr>
        <w:t>ні</w:t>
      </w:r>
      <w:r w:rsidR="00D1569C" w:rsidRPr="00020648">
        <w:rPr>
          <w:sz w:val="28"/>
          <w:szCs w:val="28"/>
        </w:rPr>
        <w:t xml:space="preserve"> міжвідомч</w:t>
      </w:r>
      <w:r w:rsidR="00083ED3" w:rsidRPr="00020648">
        <w:rPr>
          <w:sz w:val="28"/>
          <w:szCs w:val="28"/>
        </w:rPr>
        <w:t>ої</w:t>
      </w:r>
      <w:r w:rsidR="00D1569C" w:rsidRPr="00020648">
        <w:rPr>
          <w:sz w:val="28"/>
          <w:szCs w:val="28"/>
        </w:rPr>
        <w:t xml:space="preserve"> взаємодії, застосуванні підходів, орієнтованих на права людини, фокусувати</w:t>
      </w:r>
      <w:r w:rsidR="00562431" w:rsidRPr="00020648">
        <w:rPr>
          <w:sz w:val="28"/>
          <w:szCs w:val="28"/>
        </w:rPr>
        <w:t>меть</w:t>
      </w:r>
      <w:r w:rsidR="00D1569C" w:rsidRPr="00020648">
        <w:rPr>
          <w:sz w:val="28"/>
          <w:szCs w:val="28"/>
        </w:rPr>
        <w:t xml:space="preserve">ся на захисті вразливих категорій населення. </w:t>
      </w:r>
    </w:p>
    <w:p w:rsidR="00C66895" w:rsidRPr="00020648" w:rsidRDefault="00C66895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Крім того, Програма буде спрямована на гармонізацію національно</w:t>
      </w:r>
      <w:r w:rsidR="006C7E8F" w:rsidRPr="00020648">
        <w:rPr>
          <w:sz w:val="28"/>
          <w:szCs w:val="28"/>
        </w:rPr>
        <w:t>го</w:t>
      </w:r>
      <w:r w:rsidRPr="00020648">
        <w:rPr>
          <w:sz w:val="28"/>
          <w:szCs w:val="28"/>
        </w:rPr>
        <w:t xml:space="preserve"> </w:t>
      </w:r>
      <w:r w:rsidR="006C7E8F" w:rsidRPr="00020648">
        <w:rPr>
          <w:sz w:val="28"/>
          <w:szCs w:val="28"/>
        </w:rPr>
        <w:t>законодавства</w:t>
      </w:r>
      <w:r w:rsidR="00CC0D56" w:rsidRPr="00020648">
        <w:rPr>
          <w:sz w:val="28"/>
          <w:szCs w:val="28"/>
        </w:rPr>
        <w:t xml:space="preserve"> з міжнародними стандартами та передбачатиме </w:t>
      </w:r>
      <w:r w:rsidRPr="00020648">
        <w:rPr>
          <w:sz w:val="28"/>
          <w:szCs w:val="28"/>
        </w:rPr>
        <w:t xml:space="preserve">врахування потреб </w:t>
      </w:r>
      <w:r w:rsidR="00CC0D56" w:rsidRPr="00020648">
        <w:rPr>
          <w:sz w:val="28"/>
          <w:szCs w:val="28"/>
        </w:rPr>
        <w:t>осіб</w:t>
      </w:r>
      <w:r w:rsidR="00B17D0F">
        <w:rPr>
          <w:sz w:val="28"/>
          <w:szCs w:val="28"/>
        </w:rPr>
        <w:t>, які постраждали від торгівлі людьми,</w:t>
      </w:r>
      <w:r w:rsidR="00CC0D56" w:rsidRPr="00020648">
        <w:rPr>
          <w:sz w:val="28"/>
          <w:szCs w:val="28"/>
        </w:rPr>
        <w:t xml:space="preserve"> шляхом </w:t>
      </w:r>
      <w:r w:rsidRPr="00020648">
        <w:rPr>
          <w:sz w:val="28"/>
          <w:szCs w:val="28"/>
        </w:rPr>
        <w:t xml:space="preserve">впровадження </w:t>
      </w:r>
      <w:r w:rsidR="00CC0D56" w:rsidRPr="00020648">
        <w:rPr>
          <w:sz w:val="28"/>
          <w:szCs w:val="28"/>
        </w:rPr>
        <w:t xml:space="preserve">гендерного та </w:t>
      </w:r>
      <w:r w:rsidRPr="00020648">
        <w:rPr>
          <w:sz w:val="28"/>
          <w:szCs w:val="28"/>
        </w:rPr>
        <w:t>травмо-орієнтованого підход</w:t>
      </w:r>
      <w:r w:rsidR="00CC0D56" w:rsidRPr="00020648">
        <w:rPr>
          <w:sz w:val="28"/>
          <w:szCs w:val="28"/>
        </w:rPr>
        <w:t>ів</w:t>
      </w:r>
      <w:r w:rsidRPr="00020648">
        <w:rPr>
          <w:sz w:val="28"/>
          <w:szCs w:val="28"/>
        </w:rPr>
        <w:t>.</w:t>
      </w:r>
    </w:p>
    <w:p w:rsidR="008D3939" w:rsidRPr="00020648" w:rsidRDefault="008D3939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Програма </w:t>
      </w:r>
      <w:r w:rsidR="00C66895" w:rsidRPr="00020648">
        <w:rPr>
          <w:sz w:val="28"/>
          <w:szCs w:val="28"/>
        </w:rPr>
        <w:t>передбачатиме</w:t>
      </w:r>
      <w:r w:rsidRPr="00020648">
        <w:rPr>
          <w:sz w:val="28"/>
          <w:szCs w:val="28"/>
        </w:rPr>
        <w:t xml:space="preserve"> </w:t>
      </w:r>
      <w:r w:rsidR="005537B5" w:rsidRPr="00020648">
        <w:rPr>
          <w:sz w:val="28"/>
          <w:szCs w:val="28"/>
        </w:rPr>
        <w:t xml:space="preserve">профілактику, запобігання, </w:t>
      </w:r>
      <w:r w:rsidRPr="00020648">
        <w:rPr>
          <w:sz w:val="28"/>
          <w:szCs w:val="28"/>
        </w:rPr>
        <w:t xml:space="preserve">реагування </w:t>
      </w:r>
      <w:r w:rsidR="005537B5" w:rsidRPr="00020648">
        <w:rPr>
          <w:sz w:val="28"/>
          <w:szCs w:val="28"/>
        </w:rPr>
        <w:t xml:space="preserve">на випадки </w:t>
      </w:r>
      <w:r w:rsidRPr="00020648">
        <w:rPr>
          <w:sz w:val="28"/>
          <w:szCs w:val="28"/>
        </w:rPr>
        <w:t xml:space="preserve">торгівлі людьми шляхом використання </w:t>
      </w:r>
      <w:r w:rsidR="00562431" w:rsidRPr="00020648">
        <w:rPr>
          <w:sz w:val="28"/>
          <w:szCs w:val="28"/>
        </w:rPr>
        <w:t xml:space="preserve">цифрових </w:t>
      </w:r>
      <w:r w:rsidRPr="00020648">
        <w:rPr>
          <w:sz w:val="28"/>
          <w:szCs w:val="28"/>
        </w:rPr>
        <w:t xml:space="preserve">технологій </w:t>
      </w:r>
      <w:r w:rsidR="00364613" w:rsidRPr="00020648">
        <w:rPr>
          <w:sz w:val="28"/>
          <w:szCs w:val="28"/>
        </w:rPr>
        <w:t>і</w:t>
      </w:r>
      <w:r w:rsidRPr="00020648">
        <w:rPr>
          <w:sz w:val="28"/>
          <w:szCs w:val="28"/>
        </w:rPr>
        <w:t xml:space="preserve"> штучного інтелекту, зменшення вразливост</w:t>
      </w:r>
      <w:r w:rsidR="005537B5" w:rsidRPr="00020648">
        <w:rPr>
          <w:sz w:val="28"/>
          <w:szCs w:val="28"/>
        </w:rPr>
        <w:t>і населення</w:t>
      </w:r>
      <w:r w:rsidRPr="00020648">
        <w:rPr>
          <w:sz w:val="28"/>
          <w:szCs w:val="28"/>
        </w:rPr>
        <w:t>, розвит</w:t>
      </w:r>
      <w:r w:rsidR="00906317" w:rsidRPr="00020648">
        <w:rPr>
          <w:sz w:val="28"/>
          <w:szCs w:val="28"/>
        </w:rPr>
        <w:t>ку</w:t>
      </w:r>
      <w:r w:rsidRPr="00020648">
        <w:rPr>
          <w:sz w:val="28"/>
          <w:szCs w:val="28"/>
        </w:rPr>
        <w:t xml:space="preserve"> стійкості громад</w:t>
      </w:r>
      <w:r w:rsidR="006C7E8F" w:rsidRPr="00020648">
        <w:rPr>
          <w:sz w:val="28"/>
          <w:szCs w:val="28"/>
        </w:rPr>
        <w:t>.</w:t>
      </w:r>
      <w:r w:rsidRPr="00020648">
        <w:rPr>
          <w:sz w:val="28"/>
          <w:szCs w:val="28"/>
        </w:rPr>
        <w:t xml:space="preserve"> </w:t>
      </w:r>
    </w:p>
    <w:p w:rsidR="006B5A20" w:rsidRPr="00020648" w:rsidRDefault="006B5A20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Одним із пріоритетів буде цифровізація системи реагування: від створення єдиної платформи для обліку й супроводу випадків торгівлі людьми та цифрових інструментів допомоги особам</w:t>
      </w:r>
      <w:r w:rsidR="00B17D0F">
        <w:rPr>
          <w:sz w:val="28"/>
          <w:szCs w:val="28"/>
        </w:rPr>
        <w:t>, які</w:t>
      </w:r>
      <w:r w:rsidRPr="00020648">
        <w:rPr>
          <w:sz w:val="28"/>
          <w:szCs w:val="28"/>
        </w:rPr>
        <w:t xml:space="preserve"> </w:t>
      </w:r>
      <w:r w:rsidR="00B17D0F" w:rsidRPr="00020648">
        <w:rPr>
          <w:sz w:val="28"/>
          <w:szCs w:val="28"/>
        </w:rPr>
        <w:t>постраждали</w:t>
      </w:r>
      <w:r w:rsidR="00B17D0F">
        <w:rPr>
          <w:sz w:val="28"/>
          <w:szCs w:val="28"/>
        </w:rPr>
        <w:t xml:space="preserve"> від торгівлі людьми,</w:t>
      </w:r>
      <w:r w:rsidR="00B17D0F" w:rsidRPr="00020648">
        <w:rPr>
          <w:sz w:val="28"/>
          <w:szCs w:val="28"/>
        </w:rPr>
        <w:t xml:space="preserve"> </w:t>
      </w:r>
      <w:r w:rsidRPr="00020648">
        <w:rPr>
          <w:sz w:val="28"/>
          <w:szCs w:val="28"/>
        </w:rPr>
        <w:t>до захищеного збору й аналізу даних. Не менш важливим є розвиток онлайн-консультацій, мобільних застосунків для самоідентифікації та програм цифрової освіти, які здатні ефективно протидіяти новим проявам експлуатації у цифровому середовищі.</w:t>
      </w:r>
    </w:p>
    <w:p w:rsidR="00145BF1" w:rsidRPr="00020648" w:rsidRDefault="00145BF1" w:rsidP="00222286">
      <w:pPr>
        <w:ind w:firstLine="709"/>
        <w:jc w:val="both"/>
        <w:rPr>
          <w:sz w:val="28"/>
          <w:szCs w:val="28"/>
        </w:rPr>
      </w:pPr>
    </w:p>
    <w:p w:rsidR="00D1569C" w:rsidRPr="00020648" w:rsidRDefault="00D1569C" w:rsidP="00222286">
      <w:pPr>
        <w:ind w:firstLine="709"/>
        <w:jc w:val="center"/>
        <w:rPr>
          <w:b/>
          <w:sz w:val="28"/>
          <w:szCs w:val="28"/>
        </w:rPr>
      </w:pPr>
      <w:r w:rsidRPr="00020648">
        <w:rPr>
          <w:b/>
          <w:sz w:val="28"/>
          <w:szCs w:val="28"/>
        </w:rPr>
        <w:t>Мета Програми</w:t>
      </w:r>
    </w:p>
    <w:p w:rsidR="00D1569C" w:rsidRPr="00020648" w:rsidRDefault="00D1569C" w:rsidP="00222286">
      <w:pPr>
        <w:ind w:firstLine="709"/>
        <w:jc w:val="center"/>
        <w:rPr>
          <w:b/>
          <w:sz w:val="28"/>
          <w:szCs w:val="28"/>
        </w:rPr>
      </w:pPr>
    </w:p>
    <w:p w:rsidR="00D1569C" w:rsidRPr="00020648" w:rsidRDefault="00D1569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Метою Програми є </w:t>
      </w:r>
      <w:r w:rsidR="006C7E8F" w:rsidRPr="00020648">
        <w:rPr>
          <w:sz w:val="28"/>
          <w:szCs w:val="28"/>
        </w:rPr>
        <w:t xml:space="preserve">удосконалення механізму запобігання </w:t>
      </w:r>
      <w:r w:rsidR="00DD45A2" w:rsidRPr="00020648">
        <w:rPr>
          <w:sz w:val="28"/>
          <w:szCs w:val="28"/>
        </w:rPr>
        <w:t xml:space="preserve">та боротьби з </w:t>
      </w:r>
      <w:r w:rsidR="006C7E8F" w:rsidRPr="00020648">
        <w:rPr>
          <w:sz w:val="28"/>
          <w:szCs w:val="28"/>
        </w:rPr>
        <w:t>торгівл</w:t>
      </w:r>
      <w:r w:rsidR="00DD45A2" w:rsidRPr="00020648">
        <w:rPr>
          <w:sz w:val="28"/>
          <w:szCs w:val="28"/>
        </w:rPr>
        <w:t>ею</w:t>
      </w:r>
      <w:r w:rsidR="006C7E8F" w:rsidRPr="00020648">
        <w:rPr>
          <w:sz w:val="28"/>
          <w:szCs w:val="28"/>
        </w:rPr>
        <w:t xml:space="preserve"> людьми, </w:t>
      </w:r>
      <w:r w:rsidR="00E648C0">
        <w:rPr>
          <w:sz w:val="28"/>
          <w:szCs w:val="28"/>
        </w:rPr>
        <w:t xml:space="preserve">зокрема </w:t>
      </w:r>
      <w:r w:rsidR="006C7E8F" w:rsidRPr="00020648">
        <w:rPr>
          <w:sz w:val="28"/>
          <w:szCs w:val="28"/>
        </w:rPr>
        <w:t>адаптованого</w:t>
      </w:r>
      <w:r w:rsidRPr="00020648">
        <w:rPr>
          <w:sz w:val="28"/>
          <w:szCs w:val="28"/>
        </w:rPr>
        <w:t xml:space="preserve"> до умов </w:t>
      </w:r>
      <w:r w:rsidR="001F6F57" w:rsidRPr="00020648">
        <w:rPr>
          <w:sz w:val="28"/>
          <w:szCs w:val="28"/>
        </w:rPr>
        <w:t xml:space="preserve">збройної агресії Російської Федерації проти України та у </w:t>
      </w:r>
      <w:r w:rsidR="00DD45A2" w:rsidRPr="00020648">
        <w:rPr>
          <w:sz w:val="28"/>
          <w:szCs w:val="28"/>
        </w:rPr>
        <w:t>період відновлення</w:t>
      </w:r>
      <w:r w:rsidRPr="00020648">
        <w:rPr>
          <w:sz w:val="28"/>
          <w:szCs w:val="28"/>
        </w:rPr>
        <w:t>, як</w:t>
      </w:r>
      <w:r w:rsidR="006C7E8F" w:rsidRPr="00020648">
        <w:rPr>
          <w:sz w:val="28"/>
          <w:szCs w:val="28"/>
        </w:rPr>
        <w:t>ий</w:t>
      </w:r>
      <w:r w:rsidRPr="00020648">
        <w:rPr>
          <w:sz w:val="28"/>
          <w:szCs w:val="28"/>
        </w:rPr>
        <w:t xml:space="preserve"> базується на травмо-орієнтованому підході, принципах забезпечення рівних прав та можливостей жінок і чоловіків, </w:t>
      </w:r>
      <w:r w:rsidR="00E26BC1" w:rsidRPr="00020648">
        <w:rPr>
          <w:sz w:val="28"/>
          <w:szCs w:val="28"/>
        </w:rPr>
        <w:t>своєчасно</w:t>
      </w:r>
      <w:r w:rsidRPr="00020648">
        <w:rPr>
          <w:sz w:val="28"/>
          <w:szCs w:val="28"/>
        </w:rPr>
        <w:t xml:space="preserve">го виявлення осіб, </w:t>
      </w:r>
      <w:r w:rsidR="00B17D0F">
        <w:rPr>
          <w:sz w:val="28"/>
          <w:szCs w:val="28"/>
        </w:rPr>
        <w:t>які</w:t>
      </w:r>
      <w:r w:rsidR="00B17D0F" w:rsidRPr="00020648">
        <w:rPr>
          <w:sz w:val="28"/>
          <w:szCs w:val="28"/>
        </w:rPr>
        <w:t xml:space="preserve"> постраждали</w:t>
      </w:r>
      <w:r w:rsidR="00B17D0F">
        <w:rPr>
          <w:sz w:val="28"/>
          <w:szCs w:val="28"/>
        </w:rPr>
        <w:t xml:space="preserve"> від торгівлі людьми,</w:t>
      </w:r>
      <w:r w:rsidR="00B17D0F" w:rsidRPr="00020648">
        <w:rPr>
          <w:sz w:val="28"/>
          <w:szCs w:val="28"/>
        </w:rPr>
        <w:t xml:space="preserve"> </w:t>
      </w:r>
      <w:r w:rsidRPr="00020648">
        <w:rPr>
          <w:sz w:val="28"/>
          <w:szCs w:val="28"/>
        </w:rPr>
        <w:t xml:space="preserve">забезпечення </w:t>
      </w:r>
      <w:r w:rsidR="00E26BC1" w:rsidRPr="00020648">
        <w:rPr>
          <w:sz w:val="28"/>
          <w:szCs w:val="28"/>
        </w:rPr>
        <w:t>захисту їх прав</w:t>
      </w:r>
      <w:r w:rsidR="001B356B" w:rsidRPr="00020648">
        <w:rPr>
          <w:sz w:val="28"/>
          <w:szCs w:val="28"/>
        </w:rPr>
        <w:t xml:space="preserve">, </w:t>
      </w:r>
      <w:r w:rsidRPr="00020648">
        <w:rPr>
          <w:sz w:val="28"/>
          <w:szCs w:val="28"/>
        </w:rPr>
        <w:t xml:space="preserve">комплексної допомоги та </w:t>
      </w:r>
      <w:r w:rsidR="007E32C2" w:rsidRPr="00020648">
        <w:rPr>
          <w:sz w:val="28"/>
          <w:szCs w:val="28"/>
        </w:rPr>
        <w:t>відновлення</w:t>
      </w:r>
      <w:r w:rsidRPr="00020648">
        <w:rPr>
          <w:sz w:val="28"/>
          <w:szCs w:val="28"/>
        </w:rPr>
        <w:t xml:space="preserve">, а також притягнення </w:t>
      </w:r>
      <w:r w:rsidR="00686D28" w:rsidRPr="00020648">
        <w:rPr>
          <w:sz w:val="28"/>
          <w:szCs w:val="28"/>
        </w:rPr>
        <w:t>осіб</w:t>
      </w:r>
      <w:r w:rsidR="00E26BC1" w:rsidRPr="00020648">
        <w:rPr>
          <w:sz w:val="28"/>
          <w:szCs w:val="28"/>
        </w:rPr>
        <w:t xml:space="preserve">, які вчиняють злочини, пов’язані з торгівлею людьми, </w:t>
      </w:r>
      <w:r w:rsidRPr="00020648">
        <w:rPr>
          <w:sz w:val="28"/>
          <w:szCs w:val="28"/>
        </w:rPr>
        <w:t xml:space="preserve">до відповідальності та гарантування невідворотності </w:t>
      </w:r>
      <w:r w:rsidR="00686D28" w:rsidRPr="00020648">
        <w:rPr>
          <w:sz w:val="28"/>
          <w:szCs w:val="28"/>
        </w:rPr>
        <w:t xml:space="preserve">їх </w:t>
      </w:r>
      <w:r w:rsidRPr="00020648">
        <w:rPr>
          <w:sz w:val="28"/>
          <w:szCs w:val="28"/>
        </w:rPr>
        <w:t xml:space="preserve">покарання. </w:t>
      </w:r>
    </w:p>
    <w:p w:rsidR="00D1569C" w:rsidRPr="00020648" w:rsidRDefault="00D1569C" w:rsidP="00222286">
      <w:pPr>
        <w:ind w:firstLine="709"/>
        <w:jc w:val="both"/>
        <w:rPr>
          <w:sz w:val="28"/>
          <w:szCs w:val="28"/>
        </w:rPr>
      </w:pPr>
    </w:p>
    <w:p w:rsidR="00DD45A2" w:rsidRPr="00020648" w:rsidRDefault="00DD45A2" w:rsidP="00222286">
      <w:pPr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</w:p>
    <w:p w:rsidR="00B17D0F" w:rsidRDefault="00B17D0F" w:rsidP="00222286">
      <w:pPr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</w:p>
    <w:p w:rsidR="00D1569C" w:rsidRPr="00020648" w:rsidRDefault="00D1569C" w:rsidP="00222286">
      <w:pPr>
        <w:ind w:firstLine="709"/>
        <w:jc w:val="center"/>
        <w:rPr>
          <w:sz w:val="28"/>
          <w:szCs w:val="28"/>
        </w:rPr>
      </w:pPr>
      <w:r w:rsidRPr="00020648">
        <w:rPr>
          <w:b/>
          <w:bCs/>
          <w:sz w:val="28"/>
          <w:szCs w:val="28"/>
          <w:shd w:val="clear" w:color="auto" w:fill="FFFFFF"/>
        </w:rPr>
        <w:lastRenderedPageBreak/>
        <w:t>Визначення оптимального варіанта розв’язання проблеми на основі порівняльного аналізу можливих варіантів</w:t>
      </w:r>
    </w:p>
    <w:p w:rsidR="00D1569C" w:rsidRPr="00020648" w:rsidRDefault="00D1569C" w:rsidP="00222286">
      <w:pPr>
        <w:ind w:firstLine="709"/>
        <w:jc w:val="both"/>
        <w:rPr>
          <w:sz w:val="28"/>
          <w:szCs w:val="28"/>
        </w:rPr>
      </w:pPr>
    </w:p>
    <w:p w:rsidR="00E26BC1" w:rsidRPr="00020648" w:rsidRDefault="00D1569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У міжнародній практиці, зокрема у документах Організації Об’єднаних Націй (ООН), Європейського Союзу (ЄС), Організації з безпеки та співробітництва </w:t>
      </w:r>
      <w:r w:rsidRPr="00020648">
        <w:rPr>
          <w:sz w:val="28"/>
          <w:szCs w:val="28"/>
          <w:shd w:val="clear" w:color="auto" w:fill="FFFFFF"/>
        </w:rPr>
        <w:t>в Європі (ОБСЄ),</w:t>
      </w:r>
      <w:r w:rsidRPr="00020648">
        <w:rPr>
          <w:sz w:val="28"/>
          <w:szCs w:val="28"/>
        </w:rPr>
        <w:t xml:space="preserve"> GRETA, UNODC, </w:t>
      </w:r>
      <w:r w:rsidR="00E26BC1" w:rsidRPr="00020648">
        <w:rPr>
          <w:sz w:val="28"/>
          <w:szCs w:val="28"/>
        </w:rPr>
        <w:t>загально</w:t>
      </w:r>
      <w:r w:rsidRPr="00020648">
        <w:rPr>
          <w:sz w:val="28"/>
          <w:szCs w:val="28"/>
        </w:rPr>
        <w:t xml:space="preserve">визнаною </w:t>
      </w:r>
      <w:r w:rsidR="00E26BC1" w:rsidRPr="00020648">
        <w:rPr>
          <w:sz w:val="28"/>
          <w:szCs w:val="28"/>
        </w:rPr>
        <w:t xml:space="preserve">моделлю </w:t>
      </w:r>
      <w:r w:rsidRPr="00020648">
        <w:rPr>
          <w:sz w:val="28"/>
          <w:szCs w:val="28"/>
        </w:rPr>
        <w:t>протидії торгівлі людьми є концепція „4P”, яка охоплює чотири ключові складові: захист постраждалих (Protection), переслідування злочинців (Prosecution), превенція (Prevention) та партнерство і координація (Partnership</w:t>
      </w:r>
      <w:r w:rsidR="00145BF1" w:rsidRPr="00020648">
        <w:rPr>
          <w:sz w:val="28"/>
          <w:szCs w:val="28"/>
        </w:rPr>
        <w:t xml:space="preserve"> </w:t>
      </w:r>
      <w:r w:rsidRPr="00020648">
        <w:rPr>
          <w:sz w:val="28"/>
          <w:szCs w:val="28"/>
        </w:rPr>
        <w:t>/</w:t>
      </w:r>
      <w:r w:rsidR="00145BF1" w:rsidRPr="00020648">
        <w:rPr>
          <w:sz w:val="28"/>
          <w:szCs w:val="28"/>
        </w:rPr>
        <w:t xml:space="preserve"> </w:t>
      </w:r>
      <w:r w:rsidRPr="00020648">
        <w:rPr>
          <w:sz w:val="28"/>
          <w:szCs w:val="28"/>
        </w:rPr>
        <w:t xml:space="preserve">Coordination). </w:t>
      </w:r>
    </w:p>
    <w:p w:rsidR="00B80EA4" w:rsidRPr="00020648" w:rsidRDefault="00E26BC1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Для р</w:t>
      </w:r>
      <w:r w:rsidR="00B80EA4" w:rsidRPr="00020648">
        <w:rPr>
          <w:sz w:val="28"/>
          <w:szCs w:val="28"/>
        </w:rPr>
        <w:t xml:space="preserve">озв’язання </w:t>
      </w:r>
      <w:r w:rsidR="00527219" w:rsidRPr="00020648">
        <w:rPr>
          <w:sz w:val="28"/>
          <w:szCs w:val="28"/>
        </w:rPr>
        <w:t xml:space="preserve">проблеми </w:t>
      </w:r>
      <w:r w:rsidRPr="00020648">
        <w:rPr>
          <w:sz w:val="28"/>
          <w:szCs w:val="28"/>
        </w:rPr>
        <w:t>існують</w:t>
      </w:r>
      <w:r w:rsidR="00B80EA4" w:rsidRPr="00020648">
        <w:rPr>
          <w:sz w:val="28"/>
          <w:szCs w:val="28"/>
        </w:rPr>
        <w:t xml:space="preserve"> </w:t>
      </w:r>
      <w:r w:rsidR="00CC5B6A" w:rsidRPr="00020648">
        <w:rPr>
          <w:sz w:val="28"/>
          <w:szCs w:val="28"/>
        </w:rPr>
        <w:t>два</w:t>
      </w:r>
      <w:r w:rsidR="00B80EA4" w:rsidRPr="00020648">
        <w:rPr>
          <w:sz w:val="28"/>
          <w:szCs w:val="28"/>
        </w:rPr>
        <w:t xml:space="preserve"> варіант</w:t>
      </w:r>
      <w:r w:rsidRPr="00020648">
        <w:rPr>
          <w:sz w:val="28"/>
          <w:szCs w:val="28"/>
        </w:rPr>
        <w:t>и</w:t>
      </w:r>
      <w:r w:rsidR="00B80EA4" w:rsidRPr="00020648">
        <w:rPr>
          <w:sz w:val="28"/>
          <w:szCs w:val="28"/>
        </w:rPr>
        <w:t>.</w:t>
      </w:r>
    </w:p>
    <w:p w:rsidR="00D1569C" w:rsidRPr="00020648" w:rsidRDefault="00CC5B6A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Перший варіант</w:t>
      </w:r>
      <w:r w:rsidR="00E648C0">
        <w:rPr>
          <w:sz w:val="28"/>
          <w:szCs w:val="28"/>
        </w:rPr>
        <w:t xml:space="preserve"> </w:t>
      </w:r>
      <w:r w:rsidR="00D1569C" w:rsidRPr="00020648">
        <w:rPr>
          <w:sz w:val="28"/>
          <w:szCs w:val="28"/>
        </w:rPr>
        <w:t xml:space="preserve">– реалізація окремих ініціатив, орієнтованих на окремі вразливі групи (діти, </w:t>
      </w:r>
      <w:r w:rsidR="00FF02B7" w:rsidRPr="00020648">
        <w:rPr>
          <w:sz w:val="28"/>
          <w:szCs w:val="28"/>
        </w:rPr>
        <w:t>внутрішньо переміщені особи</w:t>
      </w:r>
      <w:r w:rsidR="00D1569C" w:rsidRPr="00020648">
        <w:rPr>
          <w:sz w:val="28"/>
          <w:szCs w:val="28"/>
        </w:rPr>
        <w:t xml:space="preserve">, жінки, які </w:t>
      </w:r>
      <w:r w:rsidR="00562431" w:rsidRPr="00020648">
        <w:rPr>
          <w:sz w:val="28"/>
          <w:szCs w:val="28"/>
        </w:rPr>
        <w:t xml:space="preserve">постраждали від </w:t>
      </w:r>
      <w:r w:rsidR="007D7C2C" w:rsidRPr="00020648">
        <w:rPr>
          <w:sz w:val="28"/>
          <w:szCs w:val="28"/>
        </w:rPr>
        <w:t xml:space="preserve">будь-якого виду </w:t>
      </w:r>
      <w:r w:rsidR="00D1569C" w:rsidRPr="00020648">
        <w:rPr>
          <w:sz w:val="28"/>
          <w:szCs w:val="28"/>
        </w:rPr>
        <w:t>насильств</w:t>
      </w:r>
      <w:r w:rsidR="00562431" w:rsidRPr="00020648">
        <w:rPr>
          <w:sz w:val="28"/>
          <w:szCs w:val="28"/>
        </w:rPr>
        <w:t>а</w:t>
      </w:r>
      <w:r w:rsidR="00D1569C" w:rsidRPr="00020648">
        <w:rPr>
          <w:sz w:val="28"/>
          <w:szCs w:val="28"/>
        </w:rPr>
        <w:t xml:space="preserve">). Хоча він дозволяє частково реалізувати компоненти захисту (Protection) та профілактики (Prevention), такий підхід не забезпечує системної міжвідомчої взаємодії, не вирішує питання притягнення </w:t>
      </w:r>
      <w:r w:rsidR="003121AC" w:rsidRPr="00020648">
        <w:rPr>
          <w:sz w:val="28"/>
          <w:szCs w:val="28"/>
        </w:rPr>
        <w:t>осіб, які вчинили злочин,</w:t>
      </w:r>
      <w:r w:rsidR="00D1569C" w:rsidRPr="00020648">
        <w:rPr>
          <w:sz w:val="28"/>
          <w:szCs w:val="28"/>
        </w:rPr>
        <w:t xml:space="preserve"> до відповідальності та не гарантує </w:t>
      </w:r>
      <w:r w:rsidR="003121AC" w:rsidRPr="00020648">
        <w:rPr>
          <w:sz w:val="28"/>
          <w:szCs w:val="28"/>
        </w:rPr>
        <w:t>довготривалого результату</w:t>
      </w:r>
      <w:r w:rsidR="00D1569C" w:rsidRPr="00020648">
        <w:rPr>
          <w:sz w:val="28"/>
          <w:szCs w:val="28"/>
        </w:rPr>
        <w:t>. Він залишається фрагментарним і короткостроковим.</w:t>
      </w:r>
    </w:p>
    <w:p w:rsidR="00D1569C" w:rsidRPr="00020648" w:rsidRDefault="00CC5B6A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Другий варіант </w:t>
      </w:r>
      <w:r w:rsidR="00D1569C" w:rsidRPr="00020648">
        <w:rPr>
          <w:sz w:val="28"/>
          <w:szCs w:val="28"/>
        </w:rPr>
        <w:t>– розроб</w:t>
      </w:r>
      <w:r w:rsidR="006F3EAA" w:rsidRPr="00020648">
        <w:rPr>
          <w:sz w:val="28"/>
          <w:szCs w:val="28"/>
        </w:rPr>
        <w:t>лення</w:t>
      </w:r>
      <w:r w:rsidR="00D1569C" w:rsidRPr="00020648">
        <w:rPr>
          <w:sz w:val="28"/>
          <w:szCs w:val="28"/>
        </w:rPr>
        <w:t xml:space="preserve"> </w:t>
      </w:r>
      <w:r w:rsidR="006F3EAA" w:rsidRPr="00020648">
        <w:rPr>
          <w:sz w:val="28"/>
          <w:szCs w:val="28"/>
        </w:rPr>
        <w:t>П</w:t>
      </w:r>
      <w:r w:rsidR="00D1569C" w:rsidRPr="00020648">
        <w:rPr>
          <w:sz w:val="28"/>
          <w:szCs w:val="28"/>
        </w:rPr>
        <w:t>рограми, побудованої на підході „4P” з урахуванням актуальних міжнародних стандартів. Така модель дозволяє цілісно охопити всі чотири компоненти:</w:t>
      </w:r>
    </w:p>
    <w:p w:rsidR="007D7C2C" w:rsidRPr="00020648" w:rsidRDefault="007D7C2C" w:rsidP="00222286">
      <w:pPr>
        <w:pStyle w:val="a4"/>
        <w:ind w:left="0"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адаптувати існуючі заходи із запобігання торгівлі людьми до нових цифрових загроз;</w:t>
      </w:r>
    </w:p>
    <w:p w:rsidR="00D1569C" w:rsidRPr="00020648" w:rsidRDefault="00D1569C" w:rsidP="00222286">
      <w:pPr>
        <w:pStyle w:val="a4"/>
        <w:ind w:left="0"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впровадити ефективний захист осіб</w:t>
      </w:r>
      <w:r w:rsidR="00B17D0F">
        <w:rPr>
          <w:sz w:val="28"/>
          <w:szCs w:val="28"/>
        </w:rPr>
        <w:t>, які</w:t>
      </w:r>
      <w:r w:rsidR="00B17D0F" w:rsidRPr="00020648">
        <w:rPr>
          <w:sz w:val="28"/>
          <w:szCs w:val="28"/>
        </w:rPr>
        <w:t xml:space="preserve"> постраждали</w:t>
      </w:r>
      <w:r w:rsidR="00B17D0F">
        <w:rPr>
          <w:sz w:val="28"/>
          <w:szCs w:val="28"/>
        </w:rPr>
        <w:t xml:space="preserve"> від торгівлі людьми,</w:t>
      </w:r>
      <w:r w:rsidRPr="00020648">
        <w:rPr>
          <w:sz w:val="28"/>
          <w:szCs w:val="28"/>
        </w:rPr>
        <w:t xml:space="preserve"> на основі травмо-орієнтованого підходу;</w:t>
      </w:r>
    </w:p>
    <w:p w:rsidR="00D1569C" w:rsidRPr="00020648" w:rsidRDefault="00D1569C" w:rsidP="00222286">
      <w:pPr>
        <w:pStyle w:val="a4"/>
        <w:ind w:left="0"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удосконалити розслідування злочинів </w:t>
      </w:r>
      <w:r w:rsidR="003121AC" w:rsidRPr="00020648">
        <w:rPr>
          <w:sz w:val="28"/>
          <w:szCs w:val="28"/>
        </w:rPr>
        <w:t xml:space="preserve">торгівлі людьми </w:t>
      </w:r>
      <w:r w:rsidRPr="00020648">
        <w:rPr>
          <w:sz w:val="28"/>
          <w:szCs w:val="28"/>
        </w:rPr>
        <w:t>і забезпечити невідворотність покарання;</w:t>
      </w:r>
    </w:p>
    <w:p w:rsidR="00B80EA4" w:rsidRPr="00020648" w:rsidRDefault="00B80EA4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створити дієвий алгоритм дій всіх суб'єктів</w:t>
      </w:r>
      <w:r w:rsidR="007D7C2C" w:rsidRPr="00020648">
        <w:rPr>
          <w:sz w:val="28"/>
          <w:szCs w:val="28"/>
        </w:rPr>
        <w:t>,</w:t>
      </w:r>
      <w:r w:rsidR="007D7C2C" w:rsidRPr="00020648">
        <w:rPr>
          <w:sz w:val="28"/>
          <w:szCs w:val="28"/>
          <w:shd w:val="clear" w:color="auto" w:fill="FFFFFF"/>
        </w:rPr>
        <w:t xml:space="preserve"> які здійснюють заходи у  </w:t>
      </w:r>
      <w:r w:rsidR="007D7C2C" w:rsidRPr="00020648">
        <w:rPr>
          <w:rStyle w:val="ae"/>
          <w:bCs/>
          <w:i w:val="0"/>
          <w:iCs w:val="0"/>
          <w:sz w:val="28"/>
          <w:szCs w:val="28"/>
          <w:shd w:val="clear" w:color="auto" w:fill="FFFFFF"/>
        </w:rPr>
        <w:t>сфері</w:t>
      </w:r>
      <w:r w:rsidRPr="00020648">
        <w:rPr>
          <w:sz w:val="28"/>
          <w:szCs w:val="28"/>
        </w:rPr>
        <w:t xml:space="preserve"> </w:t>
      </w:r>
      <w:r w:rsidR="007D7C2C" w:rsidRPr="00020648">
        <w:rPr>
          <w:sz w:val="28"/>
          <w:szCs w:val="28"/>
        </w:rPr>
        <w:t>протидії торгівлі людьми,</w:t>
      </w:r>
      <w:r w:rsidRPr="00020648">
        <w:rPr>
          <w:sz w:val="28"/>
          <w:szCs w:val="28"/>
        </w:rPr>
        <w:t xml:space="preserve"> на всіх рівнях прийняття рішень.</w:t>
      </w:r>
    </w:p>
    <w:p w:rsidR="007D7C2C" w:rsidRPr="00020648" w:rsidRDefault="007D7834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Другий</w:t>
      </w:r>
      <w:r w:rsidR="007D7C2C" w:rsidRPr="00020648">
        <w:rPr>
          <w:sz w:val="28"/>
          <w:szCs w:val="28"/>
        </w:rPr>
        <w:t xml:space="preserve"> варіант є найбільш стратегічно виправданим і обґрунтованим, відповідає зобов’язанням України перед міжнародними партнерами і відкриває шлях до ефективної модернізації національної системи протидії торгівлі людьми. </w:t>
      </w:r>
      <w:r w:rsidR="00D1569C" w:rsidRPr="00020648">
        <w:rPr>
          <w:sz w:val="28"/>
          <w:szCs w:val="28"/>
        </w:rPr>
        <w:t>Цей підхід вже впроваджується в країнах ЄС</w:t>
      </w:r>
      <w:r w:rsidR="007D7C2C" w:rsidRPr="00020648">
        <w:rPr>
          <w:sz w:val="28"/>
          <w:szCs w:val="28"/>
        </w:rPr>
        <w:t xml:space="preserve">. </w:t>
      </w:r>
    </w:p>
    <w:p w:rsidR="00D1569C" w:rsidRPr="00020648" w:rsidRDefault="00D1569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Така модель дозволяє не лише ефективно реагувати на наявні ризики, але й забезпечує довготривал</w:t>
      </w:r>
      <w:r w:rsidR="007D7C2C" w:rsidRPr="00020648">
        <w:rPr>
          <w:sz w:val="28"/>
          <w:szCs w:val="28"/>
        </w:rPr>
        <w:t>у</w:t>
      </w:r>
      <w:r w:rsidRPr="00020648">
        <w:rPr>
          <w:sz w:val="28"/>
          <w:szCs w:val="28"/>
        </w:rPr>
        <w:t>, системн</w:t>
      </w:r>
      <w:r w:rsidR="007D7C2C" w:rsidRPr="00020648">
        <w:rPr>
          <w:sz w:val="28"/>
          <w:szCs w:val="28"/>
        </w:rPr>
        <w:t>у</w:t>
      </w:r>
      <w:r w:rsidRPr="00020648">
        <w:rPr>
          <w:sz w:val="28"/>
          <w:szCs w:val="28"/>
        </w:rPr>
        <w:t xml:space="preserve"> та правозахисн</w:t>
      </w:r>
      <w:r w:rsidR="007D7C2C" w:rsidRPr="00020648">
        <w:rPr>
          <w:sz w:val="28"/>
          <w:szCs w:val="28"/>
        </w:rPr>
        <w:t>у спрямованість</w:t>
      </w:r>
      <w:r w:rsidRPr="00020648">
        <w:rPr>
          <w:sz w:val="28"/>
          <w:szCs w:val="28"/>
        </w:rPr>
        <w:t xml:space="preserve"> у сфері протидії торгівлі людьми.</w:t>
      </w:r>
    </w:p>
    <w:p w:rsidR="00D1569C" w:rsidRPr="00020648" w:rsidRDefault="00D1569C" w:rsidP="00222286">
      <w:pPr>
        <w:ind w:firstLine="709"/>
        <w:jc w:val="both"/>
        <w:rPr>
          <w:sz w:val="28"/>
          <w:szCs w:val="28"/>
        </w:rPr>
      </w:pPr>
    </w:p>
    <w:p w:rsidR="00880902" w:rsidRPr="00020648" w:rsidRDefault="00880902" w:rsidP="00222286">
      <w:pPr>
        <w:ind w:firstLine="709"/>
        <w:jc w:val="both"/>
        <w:rPr>
          <w:b/>
          <w:sz w:val="28"/>
          <w:szCs w:val="28"/>
        </w:rPr>
      </w:pPr>
    </w:p>
    <w:p w:rsidR="00D1569C" w:rsidRPr="00020648" w:rsidRDefault="00D1569C" w:rsidP="00222286">
      <w:pPr>
        <w:ind w:firstLine="709"/>
        <w:jc w:val="both"/>
        <w:rPr>
          <w:b/>
          <w:sz w:val="28"/>
          <w:szCs w:val="28"/>
        </w:rPr>
      </w:pPr>
      <w:r w:rsidRPr="00020648">
        <w:rPr>
          <w:b/>
          <w:sz w:val="28"/>
          <w:szCs w:val="28"/>
        </w:rPr>
        <w:t>Шляхи і способи розв’язання проблеми, строк виконання Програми</w:t>
      </w:r>
    </w:p>
    <w:p w:rsidR="00D1569C" w:rsidRPr="00020648" w:rsidRDefault="00D1569C" w:rsidP="00222286">
      <w:pPr>
        <w:ind w:firstLine="709"/>
        <w:jc w:val="both"/>
        <w:rPr>
          <w:b/>
          <w:sz w:val="28"/>
          <w:szCs w:val="28"/>
        </w:rPr>
      </w:pPr>
    </w:p>
    <w:p w:rsidR="00D1569C" w:rsidRPr="00020648" w:rsidRDefault="007D7C2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П</w:t>
      </w:r>
      <w:r w:rsidR="00B80EA4" w:rsidRPr="00020648">
        <w:rPr>
          <w:sz w:val="28"/>
          <w:szCs w:val="28"/>
        </w:rPr>
        <w:t>роблем</w:t>
      </w:r>
      <w:r w:rsidRPr="00020648">
        <w:rPr>
          <w:sz w:val="28"/>
          <w:szCs w:val="28"/>
        </w:rPr>
        <w:t>у</w:t>
      </w:r>
      <w:r w:rsidR="00B80EA4" w:rsidRPr="00020648">
        <w:rPr>
          <w:sz w:val="28"/>
          <w:szCs w:val="28"/>
        </w:rPr>
        <w:t xml:space="preserve"> торгівлі людьми </w:t>
      </w:r>
      <w:r w:rsidRPr="00020648">
        <w:rPr>
          <w:sz w:val="28"/>
          <w:szCs w:val="28"/>
        </w:rPr>
        <w:t xml:space="preserve">та захисту </w:t>
      </w:r>
      <w:r w:rsidR="002A0D15" w:rsidRPr="00020648">
        <w:rPr>
          <w:sz w:val="28"/>
          <w:szCs w:val="28"/>
        </w:rPr>
        <w:t>осіб</w:t>
      </w:r>
      <w:r w:rsidR="00B17D0F">
        <w:rPr>
          <w:sz w:val="28"/>
          <w:szCs w:val="28"/>
        </w:rPr>
        <w:t>, які</w:t>
      </w:r>
      <w:r w:rsidR="00B17D0F" w:rsidRPr="00020648">
        <w:rPr>
          <w:sz w:val="28"/>
          <w:szCs w:val="28"/>
        </w:rPr>
        <w:t xml:space="preserve"> постраждали</w:t>
      </w:r>
      <w:r w:rsidR="00B17D0F">
        <w:rPr>
          <w:sz w:val="28"/>
          <w:szCs w:val="28"/>
        </w:rPr>
        <w:t xml:space="preserve"> від торгівлі людьми,</w:t>
      </w:r>
      <w:r w:rsidRPr="00020648">
        <w:rPr>
          <w:sz w:val="28"/>
          <w:szCs w:val="28"/>
        </w:rPr>
        <w:t xml:space="preserve"> </w:t>
      </w:r>
      <w:r w:rsidR="00B80EA4" w:rsidRPr="00020648">
        <w:rPr>
          <w:sz w:val="28"/>
          <w:szCs w:val="28"/>
        </w:rPr>
        <w:t xml:space="preserve">передбачається </w:t>
      </w:r>
      <w:r w:rsidR="002A0D15" w:rsidRPr="00020648">
        <w:rPr>
          <w:sz w:val="28"/>
          <w:szCs w:val="28"/>
        </w:rPr>
        <w:t>розв’язати шляхом</w:t>
      </w:r>
      <w:r w:rsidR="00B80EA4" w:rsidRPr="00020648">
        <w:rPr>
          <w:sz w:val="28"/>
          <w:szCs w:val="28"/>
        </w:rPr>
        <w:t>:</w:t>
      </w:r>
    </w:p>
    <w:p w:rsidR="007C2106" w:rsidRPr="00020648" w:rsidRDefault="00312D4F" w:rsidP="00222286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d"/>
          <w:b w:val="0"/>
          <w:sz w:val="28"/>
          <w:szCs w:val="28"/>
        </w:rPr>
      </w:pPr>
      <w:r w:rsidRPr="00020648">
        <w:rPr>
          <w:sz w:val="28"/>
          <w:szCs w:val="28"/>
        </w:rPr>
        <w:t>з</w:t>
      </w:r>
      <w:r w:rsidR="00C87697" w:rsidRPr="00020648">
        <w:rPr>
          <w:sz w:val="28"/>
          <w:szCs w:val="28"/>
        </w:rPr>
        <w:t xml:space="preserve">абезпечення проведення системної інформаційно-просвітницької роботи </w:t>
      </w:r>
      <w:r w:rsidR="002A0D15" w:rsidRPr="00020648">
        <w:rPr>
          <w:sz w:val="28"/>
          <w:szCs w:val="28"/>
          <w:shd w:val="clear" w:color="auto" w:fill="FFFFFF"/>
        </w:rPr>
        <w:t>(</w:t>
      </w:r>
      <w:r w:rsidR="00C87697" w:rsidRPr="00020648">
        <w:rPr>
          <w:sz w:val="28"/>
          <w:szCs w:val="28"/>
          <w:shd w:val="clear" w:color="auto" w:fill="FFFFFF"/>
        </w:rPr>
        <w:t xml:space="preserve">інформаційних кампаній, </w:t>
      </w:r>
      <w:r w:rsidR="002A0D15" w:rsidRPr="00020648">
        <w:rPr>
          <w:sz w:val="28"/>
          <w:szCs w:val="28"/>
          <w:shd w:val="clear" w:color="auto" w:fill="FFFFFF"/>
        </w:rPr>
        <w:t>соціологічних досліджень</w:t>
      </w:r>
      <w:r w:rsidR="000655B8" w:rsidRPr="00020648">
        <w:rPr>
          <w:sz w:val="28"/>
          <w:szCs w:val="28"/>
          <w:shd w:val="clear" w:color="auto" w:fill="FFFFFF"/>
        </w:rPr>
        <w:t>)</w:t>
      </w:r>
      <w:r w:rsidR="00F241FC" w:rsidRPr="00020648">
        <w:rPr>
          <w:sz w:val="28"/>
          <w:szCs w:val="28"/>
          <w:shd w:val="clear" w:color="auto" w:fill="FFFFFF"/>
        </w:rPr>
        <w:t>,</w:t>
      </w:r>
      <w:r w:rsidR="00F241FC" w:rsidRPr="00020648">
        <w:rPr>
          <w:sz w:val="28"/>
          <w:szCs w:val="28"/>
        </w:rPr>
        <w:t xml:space="preserve"> </w:t>
      </w:r>
      <w:r w:rsidR="002A0D15" w:rsidRPr="00020648">
        <w:rPr>
          <w:sz w:val="28"/>
          <w:szCs w:val="28"/>
          <w:shd w:val="clear" w:color="auto" w:fill="FFFFFF"/>
        </w:rPr>
        <w:t xml:space="preserve">із залученням </w:t>
      </w:r>
      <w:r w:rsidR="00C87697" w:rsidRPr="00020648">
        <w:rPr>
          <w:sz w:val="28"/>
          <w:szCs w:val="28"/>
        </w:rPr>
        <w:lastRenderedPageBreak/>
        <w:t>міжнародни</w:t>
      </w:r>
      <w:r w:rsidR="00F241FC" w:rsidRPr="00020648">
        <w:rPr>
          <w:sz w:val="28"/>
          <w:szCs w:val="28"/>
        </w:rPr>
        <w:t>х</w:t>
      </w:r>
      <w:r w:rsidR="00C87697" w:rsidRPr="00020648">
        <w:rPr>
          <w:sz w:val="28"/>
          <w:szCs w:val="28"/>
        </w:rPr>
        <w:t>, урядови</w:t>
      </w:r>
      <w:r w:rsidR="00F241FC" w:rsidRPr="00020648">
        <w:rPr>
          <w:sz w:val="28"/>
          <w:szCs w:val="28"/>
        </w:rPr>
        <w:t>х</w:t>
      </w:r>
      <w:r w:rsidR="00C87697" w:rsidRPr="00020648">
        <w:rPr>
          <w:sz w:val="28"/>
          <w:szCs w:val="28"/>
        </w:rPr>
        <w:t xml:space="preserve"> та неурядови</w:t>
      </w:r>
      <w:r w:rsidR="00F241FC" w:rsidRPr="00020648">
        <w:rPr>
          <w:sz w:val="28"/>
          <w:szCs w:val="28"/>
        </w:rPr>
        <w:t>х</w:t>
      </w:r>
      <w:r w:rsidR="00C87697" w:rsidRPr="00020648">
        <w:rPr>
          <w:sz w:val="28"/>
          <w:szCs w:val="28"/>
        </w:rPr>
        <w:t xml:space="preserve"> організаці</w:t>
      </w:r>
      <w:r w:rsidR="00F241FC" w:rsidRPr="00020648">
        <w:rPr>
          <w:sz w:val="28"/>
          <w:szCs w:val="28"/>
        </w:rPr>
        <w:t>й,</w:t>
      </w:r>
      <w:r w:rsidR="00C87697" w:rsidRPr="00020648">
        <w:rPr>
          <w:sz w:val="28"/>
          <w:szCs w:val="28"/>
          <w:shd w:val="clear" w:color="auto" w:fill="FFFFFF"/>
        </w:rPr>
        <w:t xml:space="preserve"> </w:t>
      </w:r>
      <w:r w:rsidR="002A0D15" w:rsidRPr="00020648">
        <w:rPr>
          <w:sz w:val="28"/>
          <w:szCs w:val="28"/>
          <w:shd w:val="clear" w:color="auto" w:fill="FFFFFF"/>
        </w:rPr>
        <w:t xml:space="preserve">громадських об’єднань, </w:t>
      </w:r>
      <w:r w:rsidR="00CC5B6A" w:rsidRPr="00020648">
        <w:rPr>
          <w:sz w:val="28"/>
          <w:szCs w:val="28"/>
          <w:shd w:val="clear" w:color="auto" w:fill="FFFFFF"/>
        </w:rPr>
        <w:t>медіа</w:t>
      </w:r>
      <w:r w:rsidR="002A0D15" w:rsidRPr="00020648">
        <w:rPr>
          <w:sz w:val="28"/>
          <w:szCs w:val="28"/>
          <w:shd w:val="clear" w:color="auto" w:fill="FFFFFF"/>
        </w:rPr>
        <w:t xml:space="preserve">, </w:t>
      </w:r>
      <w:r w:rsidR="000655B8" w:rsidRPr="00020648">
        <w:rPr>
          <w:sz w:val="28"/>
          <w:szCs w:val="28"/>
          <w:shd w:val="clear" w:color="auto" w:fill="FFFFFF"/>
        </w:rPr>
        <w:t>і</w:t>
      </w:r>
      <w:r w:rsidR="00F241FC" w:rsidRPr="00020648">
        <w:rPr>
          <w:sz w:val="28"/>
          <w:szCs w:val="28"/>
        </w:rPr>
        <w:t xml:space="preserve">з </w:t>
      </w:r>
      <w:r w:rsidR="000655B8" w:rsidRPr="00020648">
        <w:rPr>
          <w:sz w:val="28"/>
          <w:szCs w:val="28"/>
        </w:rPr>
        <w:t>зосередженням уваги</w:t>
      </w:r>
      <w:r w:rsidR="00F241FC" w:rsidRPr="00020648">
        <w:rPr>
          <w:sz w:val="28"/>
          <w:szCs w:val="28"/>
        </w:rPr>
        <w:t xml:space="preserve"> на найбільш </w:t>
      </w:r>
      <w:r w:rsidR="00CC5B6A" w:rsidRPr="00020648">
        <w:rPr>
          <w:sz w:val="28"/>
          <w:szCs w:val="28"/>
        </w:rPr>
        <w:t>в</w:t>
      </w:r>
      <w:r w:rsidR="00F241FC" w:rsidRPr="00020648">
        <w:rPr>
          <w:sz w:val="28"/>
          <w:szCs w:val="28"/>
        </w:rPr>
        <w:t>разливі групи (</w:t>
      </w:r>
      <w:r w:rsidR="002C35A1" w:rsidRPr="00020648">
        <w:rPr>
          <w:sz w:val="28"/>
          <w:szCs w:val="28"/>
        </w:rPr>
        <w:t xml:space="preserve">діти, </w:t>
      </w:r>
      <w:r w:rsidR="00F241FC" w:rsidRPr="00020648">
        <w:rPr>
          <w:sz w:val="28"/>
          <w:szCs w:val="28"/>
        </w:rPr>
        <w:t>молодь, внутрішньо переміщені особи, особи, що виїжджають за кордон</w:t>
      </w:r>
      <w:r w:rsidR="007C2106" w:rsidRPr="00020648">
        <w:rPr>
          <w:sz w:val="28"/>
          <w:szCs w:val="28"/>
        </w:rPr>
        <w:t>,</w:t>
      </w:r>
      <w:r w:rsidR="007C2106" w:rsidRPr="00020648">
        <w:rPr>
          <w:i/>
          <w:iCs/>
          <w:sz w:val="23"/>
          <w:szCs w:val="23"/>
        </w:rPr>
        <w:t xml:space="preserve"> </w:t>
      </w:r>
      <w:r w:rsidR="007C2106" w:rsidRPr="00020648">
        <w:rPr>
          <w:iCs/>
          <w:sz w:val="28"/>
          <w:szCs w:val="28"/>
        </w:rPr>
        <w:t xml:space="preserve">біженці та </w:t>
      </w:r>
      <w:r w:rsidR="00CC5B6A" w:rsidRPr="00020648">
        <w:rPr>
          <w:iCs/>
          <w:sz w:val="28"/>
          <w:szCs w:val="28"/>
        </w:rPr>
        <w:t xml:space="preserve">мешканці </w:t>
      </w:r>
      <w:r w:rsidR="007C2106" w:rsidRPr="00020648">
        <w:rPr>
          <w:iCs/>
          <w:sz w:val="28"/>
          <w:szCs w:val="28"/>
        </w:rPr>
        <w:t>громад</w:t>
      </w:r>
      <w:r w:rsidR="00CC5B6A" w:rsidRPr="00020648">
        <w:rPr>
          <w:iCs/>
          <w:sz w:val="28"/>
          <w:szCs w:val="28"/>
        </w:rPr>
        <w:t>, які проживають</w:t>
      </w:r>
      <w:r w:rsidR="007C2106" w:rsidRPr="00020648">
        <w:rPr>
          <w:iCs/>
          <w:sz w:val="28"/>
          <w:szCs w:val="28"/>
        </w:rPr>
        <w:t xml:space="preserve"> на звільнених або прифронтових територіях</w:t>
      </w:r>
      <w:r w:rsidR="00F241FC" w:rsidRPr="00020648">
        <w:rPr>
          <w:sz w:val="28"/>
          <w:szCs w:val="28"/>
        </w:rPr>
        <w:t>)</w:t>
      </w:r>
      <w:r w:rsidR="00520EE5" w:rsidRPr="00020648">
        <w:rPr>
          <w:sz w:val="28"/>
          <w:szCs w:val="28"/>
        </w:rPr>
        <w:t>,</w:t>
      </w:r>
      <w:r w:rsidR="00F241FC" w:rsidRPr="00020648">
        <w:rPr>
          <w:sz w:val="28"/>
          <w:szCs w:val="28"/>
        </w:rPr>
        <w:t xml:space="preserve"> </w:t>
      </w:r>
      <w:r w:rsidR="007C2106" w:rsidRPr="00020648">
        <w:rPr>
          <w:iCs/>
          <w:sz w:val="28"/>
          <w:szCs w:val="28"/>
        </w:rPr>
        <w:t>зокрема щодо ризиків та ознак торгівлі людьми</w:t>
      </w:r>
      <w:r w:rsidR="00B944D5" w:rsidRPr="00020648">
        <w:rPr>
          <w:iCs/>
          <w:sz w:val="28"/>
          <w:szCs w:val="28"/>
        </w:rPr>
        <w:t xml:space="preserve">, </w:t>
      </w:r>
      <w:r w:rsidR="00CC5B6A" w:rsidRPr="00020648">
        <w:rPr>
          <w:iCs/>
          <w:sz w:val="28"/>
          <w:szCs w:val="28"/>
        </w:rPr>
        <w:t xml:space="preserve">експлуатації, </w:t>
      </w:r>
      <w:r w:rsidR="00B944D5" w:rsidRPr="00020648">
        <w:rPr>
          <w:iCs/>
          <w:sz w:val="28"/>
          <w:szCs w:val="28"/>
        </w:rPr>
        <w:t xml:space="preserve">у тому числі сексуальної експлуатації, пов’язаної із </w:t>
      </w:r>
      <w:r w:rsidR="00B944D5" w:rsidRPr="00020648">
        <w:rPr>
          <w:sz w:val="28"/>
          <w:szCs w:val="28"/>
          <w:shd w:val="clear" w:color="auto" w:fill="FFFFFF"/>
        </w:rPr>
        <w:t>збройною агресією Російської Федерації проти України</w:t>
      </w:r>
      <w:r w:rsidR="007C2106" w:rsidRPr="00020648">
        <w:rPr>
          <w:iCs/>
          <w:sz w:val="28"/>
          <w:szCs w:val="28"/>
        </w:rPr>
        <w:t>;</w:t>
      </w:r>
    </w:p>
    <w:p w:rsidR="00D1569C" w:rsidRPr="00020648" w:rsidRDefault="007C2106" w:rsidP="00222286">
      <w:pPr>
        <w:ind w:firstLine="709"/>
        <w:jc w:val="both"/>
        <w:rPr>
          <w:sz w:val="28"/>
          <w:szCs w:val="28"/>
        </w:rPr>
      </w:pPr>
      <w:r w:rsidRPr="00020648">
        <w:rPr>
          <w:i/>
          <w:iCs/>
          <w:sz w:val="23"/>
          <w:szCs w:val="23"/>
        </w:rPr>
        <w:t xml:space="preserve"> </w:t>
      </w:r>
      <w:r w:rsidR="002E2C78" w:rsidRPr="00020648">
        <w:rPr>
          <w:sz w:val="28"/>
          <w:szCs w:val="28"/>
        </w:rPr>
        <w:t>і</w:t>
      </w:r>
      <w:r w:rsidR="00D1569C" w:rsidRPr="00020648">
        <w:rPr>
          <w:sz w:val="28"/>
          <w:szCs w:val="28"/>
        </w:rPr>
        <w:t>нтеграці</w:t>
      </w:r>
      <w:r w:rsidR="002E2C78" w:rsidRPr="00020648">
        <w:rPr>
          <w:sz w:val="28"/>
          <w:szCs w:val="28"/>
        </w:rPr>
        <w:t>ї</w:t>
      </w:r>
      <w:r w:rsidR="00D1569C" w:rsidRPr="00020648">
        <w:rPr>
          <w:sz w:val="28"/>
          <w:szCs w:val="28"/>
        </w:rPr>
        <w:t xml:space="preserve"> теми протидії торгівлі людьми в освітні програми на всіх рівнях: </w:t>
      </w:r>
      <w:r w:rsidR="00562431" w:rsidRPr="00020648">
        <w:rPr>
          <w:sz w:val="28"/>
          <w:szCs w:val="28"/>
        </w:rPr>
        <w:t>заклади загальної середньої</w:t>
      </w:r>
      <w:r w:rsidR="005A79CB" w:rsidRPr="00020648">
        <w:rPr>
          <w:sz w:val="28"/>
          <w:szCs w:val="28"/>
        </w:rPr>
        <w:t>, професійної</w:t>
      </w:r>
      <w:r w:rsidR="00855CC6" w:rsidRPr="00020648">
        <w:rPr>
          <w:sz w:val="28"/>
          <w:szCs w:val="28"/>
        </w:rPr>
        <w:t xml:space="preserve"> та</w:t>
      </w:r>
      <w:r w:rsidR="00562431" w:rsidRPr="00020648">
        <w:rPr>
          <w:sz w:val="28"/>
          <w:szCs w:val="28"/>
        </w:rPr>
        <w:t xml:space="preserve"> </w:t>
      </w:r>
      <w:r w:rsidR="005A79CB" w:rsidRPr="00020648">
        <w:rPr>
          <w:sz w:val="28"/>
          <w:szCs w:val="28"/>
        </w:rPr>
        <w:t xml:space="preserve">вищої </w:t>
      </w:r>
      <w:r w:rsidR="00562431" w:rsidRPr="00020648">
        <w:rPr>
          <w:sz w:val="28"/>
          <w:szCs w:val="28"/>
        </w:rPr>
        <w:t>освіти</w:t>
      </w:r>
      <w:r w:rsidR="002E2C78" w:rsidRPr="00020648">
        <w:rPr>
          <w:sz w:val="28"/>
          <w:szCs w:val="28"/>
        </w:rPr>
        <w:t>;</w:t>
      </w:r>
    </w:p>
    <w:p w:rsidR="001755BD" w:rsidRPr="00020648" w:rsidRDefault="000B240A" w:rsidP="00222286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d"/>
          <w:b w:val="0"/>
          <w:sz w:val="28"/>
          <w:szCs w:val="28"/>
        </w:rPr>
      </w:pPr>
      <w:r w:rsidRPr="00020648">
        <w:rPr>
          <w:sz w:val="28"/>
          <w:szCs w:val="28"/>
        </w:rPr>
        <w:t xml:space="preserve">удосконалення механізму ідентифікації постраждалих осіб, особливо серед дітей, внутрішньо переміщених осіб через затвердження </w:t>
      </w:r>
      <w:r w:rsidRPr="00020648">
        <w:rPr>
          <w:sz w:val="28"/>
          <w:szCs w:val="28"/>
          <w:shd w:val="clear" w:color="auto" w:fill="FFFFFF"/>
        </w:rPr>
        <w:t xml:space="preserve">методичних рекомендацій для органів місцевого самоврядування щодо </w:t>
      </w:r>
      <w:r w:rsidRPr="00020648">
        <w:rPr>
          <w:sz w:val="28"/>
          <w:szCs w:val="28"/>
        </w:rPr>
        <w:t xml:space="preserve">критеріїв виявлення </w:t>
      </w:r>
      <w:r w:rsidRPr="00020648">
        <w:rPr>
          <w:sz w:val="28"/>
          <w:szCs w:val="28"/>
          <w:shd w:val="clear" w:color="auto" w:fill="FFFFFF"/>
        </w:rPr>
        <w:t>осіб, які постраждали від торгівлі людьми</w:t>
      </w:r>
      <w:r w:rsidR="001755BD" w:rsidRPr="00020648">
        <w:rPr>
          <w:iCs/>
          <w:sz w:val="28"/>
          <w:szCs w:val="28"/>
        </w:rPr>
        <w:t>;</w:t>
      </w:r>
    </w:p>
    <w:p w:rsidR="00D1569C" w:rsidRPr="00020648" w:rsidRDefault="002E2C78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с</w:t>
      </w:r>
      <w:r w:rsidR="00D1569C" w:rsidRPr="00020648">
        <w:rPr>
          <w:sz w:val="28"/>
          <w:szCs w:val="28"/>
        </w:rPr>
        <w:t xml:space="preserve">прияння </w:t>
      </w:r>
      <w:r w:rsidR="00E21906" w:rsidRPr="00020648">
        <w:rPr>
          <w:sz w:val="28"/>
          <w:szCs w:val="28"/>
        </w:rPr>
        <w:t xml:space="preserve">життєстійкості та </w:t>
      </w:r>
      <w:r w:rsidR="00D1569C" w:rsidRPr="00020648">
        <w:rPr>
          <w:sz w:val="28"/>
          <w:szCs w:val="28"/>
        </w:rPr>
        <w:t>економічній ст</w:t>
      </w:r>
      <w:r w:rsidR="00CC5B6A" w:rsidRPr="00020648">
        <w:rPr>
          <w:sz w:val="28"/>
          <w:szCs w:val="28"/>
        </w:rPr>
        <w:t>абільності</w:t>
      </w:r>
      <w:r w:rsidR="00D1569C" w:rsidRPr="00020648">
        <w:rPr>
          <w:sz w:val="28"/>
          <w:szCs w:val="28"/>
        </w:rPr>
        <w:t xml:space="preserve"> </w:t>
      </w:r>
      <w:r w:rsidR="000E4EC8" w:rsidRPr="00020648">
        <w:rPr>
          <w:sz w:val="28"/>
          <w:szCs w:val="28"/>
        </w:rPr>
        <w:t>населення</w:t>
      </w:r>
      <w:r w:rsidR="00D1569C" w:rsidRPr="00020648">
        <w:rPr>
          <w:sz w:val="28"/>
          <w:szCs w:val="28"/>
        </w:rPr>
        <w:t xml:space="preserve"> через програми зайнятості, підтримк</w:t>
      </w:r>
      <w:r w:rsidR="000E4EC8" w:rsidRPr="00020648">
        <w:rPr>
          <w:sz w:val="28"/>
          <w:szCs w:val="28"/>
        </w:rPr>
        <w:t>у</w:t>
      </w:r>
      <w:r w:rsidR="00D1569C" w:rsidRPr="00020648">
        <w:rPr>
          <w:sz w:val="28"/>
          <w:szCs w:val="28"/>
        </w:rPr>
        <w:t xml:space="preserve"> малого бізнесу, професійн</w:t>
      </w:r>
      <w:r w:rsidR="000E4EC8" w:rsidRPr="00020648">
        <w:rPr>
          <w:sz w:val="28"/>
          <w:szCs w:val="28"/>
        </w:rPr>
        <w:t>е</w:t>
      </w:r>
      <w:r w:rsidR="00D1569C" w:rsidRPr="00020648">
        <w:rPr>
          <w:sz w:val="28"/>
          <w:szCs w:val="28"/>
        </w:rPr>
        <w:t xml:space="preserve"> навчання та </w:t>
      </w:r>
      <w:r w:rsidR="000E4EC8" w:rsidRPr="00020648">
        <w:rPr>
          <w:sz w:val="28"/>
          <w:szCs w:val="28"/>
        </w:rPr>
        <w:t xml:space="preserve">навчання </w:t>
      </w:r>
      <w:r w:rsidR="00D1569C" w:rsidRPr="00020648">
        <w:rPr>
          <w:sz w:val="28"/>
          <w:szCs w:val="28"/>
        </w:rPr>
        <w:t>фінансов</w:t>
      </w:r>
      <w:r w:rsidR="000E4EC8" w:rsidRPr="00020648">
        <w:rPr>
          <w:sz w:val="28"/>
          <w:szCs w:val="28"/>
        </w:rPr>
        <w:t>ій</w:t>
      </w:r>
      <w:r w:rsidR="00E21906" w:rsidRPr="00020648">
        <w:rPr>
          <w:sz w:val="28"/>
          <w:szCs w:val="28"/>
        </w:rPr>
        <w:t xml:space="preserve"> грамотності </w:t>
      </w:r>
      <w:r w:rsidR="00D1569C" w:rsidRPr="00020648">
        <w:rPr>
          <w:sz w:val="28"/>
          <w:szCs w:val="28"/>
        </w:rPr>
        <w:t xml:space="preserve">у партнерстві </w:t>
      </w:r>
      <w:r w:rsidR="00F400F0" w:rsidRPr="00020648">
        <w:rPr>
          <w:sz w:val="28"/>
          <w:szCs w:val="28"/>
        </w:rPr>
        <w:t>з</w:t>
      </w:r>
      <w:r w:rsidR="00D1569C" w:rsidRPr="00020648">
        <w:rPr>
          <w:sz w:val="28"/>
          <w:szCs w:val="28"/>
        </w:rPr>
        <w:t xml:space="preserve"> органами виконавчої влади</w:t>
      </w:r>
      <w:r w:rsidR="00E21906" w:rsidRPr="00020648">
        <w:rPr>
          <w:sz w:val="28"/>
          <w:szCs w:val="28"/>
        </w:rPr>
        <w:t xml:space="preserve"> та</w:t>
      </w:r>
      <w:r w:rsidR="00D1569C" w:rsidRPr="00020648">
        <w:rPr>
          <w:sz w:val="28"/>
          <w:szCs w:val="28"/>
        </w:rPr>
        <w:t xml:space="preserve"> </w:t>
      </w:r>
      <w:r w:rsidR="00CC5B6A" w:rsidRPr="00020648">
        <w:rPr>
          <w:sz w:val="28"/>
          <w:szCs w:val="28"/>
        </w:rPr>
        <w:t xml:space="preserve">органами </w:t>
      </w:r>
      <w:r w:rsidR="00D1569C" w:rsidRPr="00020648">
        <w:rPr>
          <w:sz w:val="28"/>
          <w:szCs w:val="28"/>
        </w:rPr>
        <w:t xml:space="preserve">місцевого самоврядування, </w:t>
      </w:r>
      <w:r w:rsidR="000E4EC8" w:rsidRPr="00020648">
        <w:rPr>
          <w:sz w:val="28"/>
          <w:szCs w:val="28"/>
        </w:rPr>
        <w:t xml:space="preserve">центрами надання соціальних послуг, </w:t>
      </w:r>
      <w:r w:rsidR="00D1569C" w:rsidRPr="00020648">
        <w:rPr>
          <w:sz w:val="28"/>
          <w:szCs w:val="28"/>
        </w:rPr>
        <w:t>громадськими та міжнародними організаціями, а також бізнесом</w:t>
      </w:r>
      <w:r w:rsidR="00F400F0" w:rsidRPr="00020648">
        <w:rPr>
          <w:sz w:val="28"/>
          <w:szCs w:val="28"/>
        </w:rPr>
        <w:t>;</w:t>
      </w:r>
    </w:p>
    <w:p w:rsidR="001857B9" w:rsidRPr="00020648" w:rsidRDefault="001857B9" w:rsidP="00222286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  <w:lang w:eastAsia="uk-UA"/>
        </w:rPr>
      </w:pPr>
      <w:r w:rsidRPr="00020648">
        <w:rPr>
          <w:rFonts w:eastAsia="Times New Roman"/>
          <w:sz w:val="28"/>
          <w:szCs w:val="28"/>
          <w:lang w:eastAsia="uk-UA"/>
        </w:rPr>
        <w:t>забезпечення особам</w:t>
      </w:r>
      <w:r w:rsidR="00B17D0F">
        <w:rPr>
          <w:rFonts w:eastAsia="Times New Roman"/>
          <w:sz w:val="28"/>
          <w:szCs w:val="28"/>
          <w:lang w:eastAsia="uk-UA"/>
        </w:rPr>
        <w:t xml:space="preserve">, </w:t>
      </w:r>
      <w:r w:rsidR="00B17D0F">
        <w:rPr>
          <w:sz w:val="28"/>
          <w:szCs w:val="28"/>
        </w:rPr>
        <w:t>які</w:t>
      </w:r>
      <w:r w:rsidR="00B17D0F" w:rsidRPr="00020648">
        <w:rPr>
          <w:sz w:val="28"/>
          <w:szCs w:val="28"/>
        </w:rPr>
        <w:t xml:space="preserve"> постраждали</w:t>
      </w:r>
      <w:r w:rsidR="00B17D0F">
        <w:rPr>
          <w:sz w:val="28"/>
          <w:szCs w:val="28"/>
        </w:rPr>
        <w:t xml:space="preserve"> від торгівлі людьми,</w:t>
      </w:r>
      <w:r w:rsidRPr="00020648">
        <w:rPr>
          <w:rFonts w:eastAsia="Times New Roman"/>
          <w:sz w:val="28"/>
          <w:szCs w:val="28"/>
          <w:lang w:eastAsia="uk-UA"/>
        </w:rPr>
        <w:t xml:space="preserve"> незалежно від віку та стану здоров’я доступності до </w:t>
      </w:r>
      <w:r w:rsidR="001755BD" w:rsidRPr="00020648">
        <w:rPr>
          <w:rFonts w:eastAsia="Times New Roman"/>
          <w:sz w:val="28"/>
          <w:szCs w:val="28"/>
          <w:lang w:eastAsia="uk-UA"/>
        </w:rPr>
        <w:t xml:space="preserve">якісних </w:t>
      </w:r>
      <w:r w:rsidRPr="00020648">
        <w:rPr>
          <w:rFonts w:eastAsia="Times New Roman"/>
          <w:sz w:val="28"/>
          <w:szCs w:val="28"/>
          <w:lang w:eastAsia="uk-UA"/>
        </w:rPr>
        <w:t>комплексних послуг, орієнтованих на їх потреби, та отримання таких послуг;</w:t>
      </w:r>
    </w:p>
    <w:p w:rsidR="00D1569C" w:rsidRPr="00020648" w:rsidRDefault="00C77680" w:rsidP="00222286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bookmarkStart w:id="1" w:name="n26"/>
      <w:bookmarkEnd w:id="1"/>
      <w:r w:rsidRPr="00020648">
        <w:rPr>
          <w:sz w:val="28"/>
          <w:szCs w:val="28"/>
          <w:shd w:val="clear" w:color="auto" w:fill="FFFFFF"/>
        </w:rPr>
        <w:t>надання кожній особі</w:t>
      </w:r>
      <w:r w:rsidR="00B17D0F">
        <w:rPr>
          <w:sz w:val="28"/>
          <w:szCs w:val="28"/>
          <w:shd w:val="clear" w:color="auto" w:fill="FFFFFF"/>
        </w:rPr>
        <w:t xml:space="preserve">, </w:t>
      </w:r>
      <w:r w:rsidR="00B17D0F">
        <w:rPr>
          <w:sz w:val="28"/>
          <w:szCs w:val="28"/>
        </w:rPr>
        <w:t>яка</w:t>
      </w:r>
      <w:r w:rsidR="00B17D0F" w:rsidRPr="00020648">
        <w:rPr>
          <w:sz w:val="28"/>
          <w:szCs w:val="28"/>
        </w:rPr>
        <w:t xml:space="preserve"> постраждал</w:t>
      </w:r>
      <w:r w:rsidR="00B17D0F">
        <w:rPr>
          <w:sz w:val="28"/>
          <w:szCs w:val="28"/>
        </w:rPr>
        <w:t>а від торгівлі людьми,</w:t>
      </w:r>
      <w:r w:rsidRPr="00020648">
        <w:rPr>
          <w:sz w:val="28"/>
          <w:szCs w:val="28"/>
          <w:shd w:val="clear" w:color="auto" w:fill="FFFFFF"/>
        </w:rPr>
        <w:t xml:space="preserve"> інформації про її права та можливості реалізації таких прав зрозумілою для неї мовою або через перекладача та забезпечення реалізації таких прав;</w:t>
      </w:r>
    </w:p>
    <w:p w:rsidR="005C4464" w:rsidRPr="00020648" w:rsidRDefault="001C51F6" w:rsidP="00222286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посилення </w:t>
      </w:r>
      <w:r w:rsidR="006E76BE" w:rsidRPr="00020648">
        <w:rPr>
          <w:sz w:val="28"/>
          <w:szCs w:val="28"/>
        </w:rPr>
        <w:t xml:space="preserve">інституційної </w:t>
      </w:r>
      <w:r w:rsidRPr="00020648">
        <w:rPr>
          <w:sz w:val="28"/>
          <w:szCs w:val="28"/>
        </w:rPr>
        <w:t xml:space="preserve">спроможності </w:t>
      </w:r>
      <w:r w:rsidRPr="00020648">
        <w:rPr>
          <w:sz w:val="28"/>
          <w:szCs w:val="28"/>
          <w:shd w:val="clear" w:color="auto" w:fill="FFFFFF"/>
        </w:rPr>
        <w:t>місцевих держа</w:t>
      </w:r>
      <w:r w:rsidR="00CC5B6A" w:rsidRPr="00020648">
        <w:rPr>
          <w:sz w:val="28"/>
          <w:szCs w:val="28"/>
          <w:shd w:val="clear" w:color="auto" w:fill="FFFFFF"/>
        </w:rPr>
        <w:t>вних (військових) а</w:t>
      </w:r>
      <w:r w:rsidRPr="00020648">
        <w:rPr>
          <w:sz w:val="28"/>
          <w:szCs w:val="28"/>
          <w:shd w:val="clear" w:color="auto" w:fill="FFFFFF"/>
        </w:rPr>
        <w:t>дміністрацій та органів місцевого самоврядування у сфері запобігання та протидії торгівлі людьми</w:t>
      </w:r>
      <w:r w:rsidR="00527219" w:rsidRPr="00020648">
        <w:rPr>
          <w:sz w:val="28"/>
          <w:szCs w:val="28"/>
          <w:shd w:val="clear" w:color="auto" w:fill="FFFFFF"/>
        </w:rPr>
        <w:t xml:space="preserve"> щодо</w:t>
      </w:r>
      <w:r w:rsidR="001755BD" w:rsidRPr="00020648">
        <w:rPr>
          <w:sz w:val="28"/>
          <w:szCs w:val="28"/>
          <w:shd w:val="clear" w:color="auto" w:fill="FFFFFF"/>
        </w:rPr>
        <w:t xml:space="preserve"> надання допомоги</w:t>
      </w:r>
      <w:r w:rsidR="00B17D0F">
        <w:rPr>
          <w:sz w:val="28"/>
          <w:szCs w:val="28"/>
          <w:shd w:val="clear" w:color="auto" w:fill="FFFFFF"/>
        </w:rPr>
        <w:t xml:space="preserve"> особам, </w:t>
      </w:r>
      <w:r w:rsidR="00B17D0F">
        <w:rPr>
          <w:sz w:val="28"/>
          <w:szCs w:val="28"/>
        </w:rPr>
        <w:t>які</w:t>
      </w:r>
      <w:r w:rsidR="00B17D0F" w:rsidRPr="00020648">
        <w:rPr>
          <w:sz w:val="28"/>
          <w:szCs w:val="28"/>
        </w:rPr>
        <w:t xml:space="preserve"> постраждали</w:t>
      </w:r>
      <w:r w:rsidR="00B17D0F">
        <w:rPr>
          <w:sz w:val="28"/>
          <w:szCs w:val="28"/>
        </w:rPr>
        <w:t xml:space="preserve"> від торгівлі людьми</w:t>
      </w:r>
      <w:r w:rsidR="001755BD" w:rsidRPr="00020648">
        <w:rPr>
          <w:sz w:val="28"/>
          <w:szCs w:val="28"/>
          <w:shd w:val="clear" w:color="auto" w:fill="FFFFFF"/>
        </w:rPr>
        <w:t xml:space="preserve">, </w:t>
      </w:r>
      <w:r w:rsidRPr="00020648">
        <w:rPr>
          <w:sz w:val="28"/>
          <w:szCs w:val="28"/>
          <w:shd w:val="clear" w:color="auto" w:fill="FFFFFF"/>
        </w:rPr>
        <w:t xml:space="preserve">шляхом </w:t>
      </w:r>
      <w:r w:rsidR="00CC5B6A" w:rsidRPr="00020648">
        <w:rPr>
          <w:sz w:val="28"/>
          <w:szCs w:val="28"/>
          <w:shd w:val="clear" w:color="auto" w:fill="FFFFFF"/>
        </w:rPr>
        <w:t xml:space="preserve">продовження </w:t>
      </w:r>
      <w:r w:rsidRPr="00020648">
        <w:rPr>
          <w:sz w:val="28"/>
          <w:szCs w:val="28"/>
          <w:shd w:val="clear" w:color="auto" w:fill="FFFFFF"/>
        </w:rPr>
        <w:t>проведення відповідних навчань</w:t>
      </w:r>
      <w:r w:rsidR="00527219" w:rsidRPr="00020648">
        <w:rPr>
          <w:sz w:val="28"/>
          <w:szCs w:val="28"/>
          <w:shd w:val="clear" w:color="auto" w:fill="FFFFFF"/>
        </w:rPr>
        <w:t xml:space="preserve"> </w:t>
      </w:r>
      <w:r w:rsidR="00CC5B6A" w:rsidRPr="00020648">
        <w:rPr>
          <w:sz w:val="28"/>
          <w:szCs w:val="28"/>
          <w:shd w:val="clear" w:color="auto" w:fill="FFFFFF"/>
        </w:rPr>
        <w:t>суб’єктів,</w:t>
      </w:r>
      <w:r w:rsidR="00CC5B6A" w:rsidRPr="00020648">
        <w:rPr>
          <w:b/>
          <w:bCs/>
          <w:sz w:val="32"/>
          <w:szCs w:val="32"/>
          <w:shd w:val="clear" w:color="auto" w:fill="FFFFFF"/>
        </w:rPr>
        <w:t xml:space="preserve"> </w:t>
      </w:r>
      <w:r w:rsidR="00CC5B6A" w:rsidRPr="00020648">
        <w:rPr>
          <w:bCs/>
          <w:sz w:val="28"/>
          <w:szCs w:val="28"/>
          <w:shd w:val="clear" w:color="auto" w:fill="FFFFFF"/>
        </w:rPr>
        <w:t>які здійснюють заходи у сфері протидії торгівлі людьми</w:t>
      </w:r>
      <w:r w:rsidR="005C4464" w:rsidRPr="00020648">
        <w:rPr>
          <w:sz w:val="28"/>
          <w:szCs w:val="28"/>
          <w:shd w:val="clear" w:color="auto" w:fill="FFFFFF"/>
        </w:rPr>
        <w:t>,</w:t>
      </w:r>
      <w:r w:rsidRPr="00020648">
        <w:rPr>
          <w:sz w:val="28"/>
          <w:szCs w:val="28"/>
        </w:rPr>
        <w:t xml:space="preserve"> </w:t>
      </w:r>
      <w:r w:rsidR="005C4464" w:rsidRPr="00020648">
        <w:rPr>
          <w:sz w:val="28"/>
          <w:szCs w:val="28"/>
        </w:rPr>
        <w:t xml:space="preserve">створення місцевих команд реагування, </w:t>
      </w:r>
      <w:r w:rsidRPr="00020648">
        <w:rPr>
          <w:sz w:val="28"/>
          <w:szCs w:val="28"/>
        </w:rPr>
        <w:t xml:space="preserve">розроблення </w:t>
      </w:r>
      <w:r w:rsidR="005C4464" w:rsidRPr="00020648">
        <w:rPr>
          <w:sz w:val="28"/>
          <w:szCs w:val="28"/>
        </w:rPr>
        <w:t>регіональних</w:t>
      </w:r>
      <w:r w:rsidRPr="00020648">
        <w:rPr>
          <w:sz w:val="28"/>
          <w:szCs w:val="28"/>
        </w:rPr>
        <w:t xml:space="preserve"> програм і планів дій щодо надання допомоги постраждалим особам</w:t>
      </w:r>
      <w:r w:rsidR="005C4464" w:rsidRPr="00020648">
        <w:rPr>
          <w:sz w:val="28"/>
          <w:szCs w:val="28"/>
        </w:rPr>
        <w:t xml:space="preserve">; </w:t>
      </w:r>
    </w:p>
    <w:p w:rsidR="00D1569C" w:rsidRPr="00020648" w:rsidRDefault="005C4464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р</w:t>
      </w:r>
      <w:r w:rsidR="00D1569C" w:rsidRPr="00020648">
        <w:rPr>
          <w:sz w:val="28"/>
          <w:szCs w:val="28"/>
        </w:rPr>
        <w:t xml:space="preserve">озроблення єдиної електронної системи перенаправлення </w:t>
      </w:r>
      <w:r w:rsidR="00CC5B6A" w:rsidRPr="00020648">
        <w:rPr>
          <w:sz w:val="28"/>
          <w:szCs w:val="28"/>
        </w:rPr>
        <w:t xml:space="preserve">осіб між </w:t>
      </w:r>
      <w:r w:rsidR="00CC5B6A" w:rsidRPr="00020648">
        <w:rPr>
          <w:sz w:val="28"/>
          <w:szCs w:val="28"/>
          <w:shd w:val="clear" w:color="auto" w:fill="FFFFFF"/>
        </w:rPr>
        <w:t>суб’єктами,</w:t>
      </w:r>
      <w:r w:rsidR="00CC5B6A" w:rsidRPr="00020648">
        <w:rPr>
          <w:b/>
          <w:bCs/>
          <w:sz w:val="32"/>
          <w:szCs w:val="32"/>
          <w:shd w:val="clear" w:color="auto" w:fill="FFFFFF"/>
        </w:rPr>
        <w:t xml:space="preserve"> </w:t>
      </w:r>
      <w:r w:rsidR="00CC5B6A" w:rsidRPr="00020648">
        <w:rPr>
          <w:bCs/>
          <w:sz w:val="28"/>
          <w:szCs w:val="28"/>
          <w:shd w:val="clear" w:color="auto" w:fill="FFFFFF"/>
        </w:rPr>
        <w:t>які здійснюють заходи у сфері протидії торгівлі людьми,</w:t>
      </w:r>
      <w:r w:rsidR="00CC5B6A" w:rsidRPr="00020648">
        <w:rPr>
          <w:sz w:val="28"/>
          <w:szCs w:val="28"/>
        </w:rPr>
        <w:t xml:space="preserve"> </w:t>
      </w:r>
      <w:r w:rsidR="00D1569C" w:rsidRPr="00020648">
        <w:rPr>
          <w:sz w:val="28"/>
          <w:szCs w:val="28"/>
        </w:rPr>
        <w:t xml:space="preserve">та обліку осіб, </w:t>
      </w:r>
      <w:r w:rsidR="00B17D0F">
        <w:rPr>
          <w:sz w:val="28"/>
          <w:szCs w:val="28"/>
        </w:rPr>
        <w:t>які</w:t>
      </w:r>
      <w:r w:rsidR="00B17D0F" w:rsidRPr="00020648">
        <w:rPr>
          <w:sz w:val="28"/>
          <w:szCs w:val="28"/>
        </w:rPr>
        <w:t xml:space="preserve"> постраждали</w:t>
      </w:r>
      <w:r w:rsidR="00B17D0F">
        <w:rPr>
          <w:sz w:val="28"/>
          <w:szCs w:val="28"/>
        </w:rPr>
        <w:t xml:space="preserve"> від торгівлі людьми,</w:t>
      </w:r>
      <w:r w:rsidR="00B17D0F" w:rsidRPr="00020648">
        <w:rPr>
          <w:sz w:val="28"/>
          <w:szCs w:val="28"/>
        </w:rPr>
        <w:t xml:space="preserve"> </w:t>
      </w:r>
      <w:r w:rsidR="00B17D0F">
        <w:rPr>
          <w:sz w:val="28"/>
          <w:szCs w:val="28"/>
        </w:rPr>
        <w:t>що</w:t>
      </w:r>
      <w:r w:rsidR="00D1569C" w:rsidRPr="00020648">
        <w:rPr>
          <w:sz w:val="28"/>
          <w:szCs w:val="28"/>
        </w:rPr>
        <w:t xml:space="preserve"> забезпечить цифровізацію процесів  кейс-менеджменту, прозорість </w:t>
      </w:r>
      <w:r w:rsidR="00855CC6" w:rsidRPr="00020648">
        <w:rPr>
          <w:sz w:val="28"/>
          <w:szCs w:val="28"/>
        </w:rPr>
        <w:t xml:space="preserve">надання </w:t>
      </w:r>
      <w:r w:rsidR="00D1569C" w:rsidRPr="00020648">
        <w:rPr>
          <w:sz w:val="28"/>
          <w:szCs w:val="28"/>
        </w:rPr>
        <w:t>послуг та захист персональних даних</w:t>
      </w:r>
      <w:r w:rsidRPr="00020648">
        <w:rPr>
          <w:sz w:val="28"/>
          <w:szCs w:val="28"/>
        </w:rPr>
        <w:t xml:space="preserve">; </w:t>
      </w:r>
    </w:p>
    <w:p w:rsidR="00D1569C" w:rsidRPr="00020648" w:rsidRDefault="005C4464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в</w:t>
      </w:r>
      <w:r w:rsidR="00A443EA" w:rsidRPr="00020648">
        <w:rPr>
          <w:sz w:val="28"/>
          <w:szCs w:val="28"/>
        </w:rPr>
        <w:t xml:space="preserve">иявлення та розкриття </w:t>
      </w:r>
      <w:r w:rsidR="00D1569C" w:rsidRPr="00020648">
        <w:rPr>
          <w:sz w:val="28"/>
          <w:szCs w:val="28"/>
        </w:rPr>
        <w:t>злочинів, пов’язаних з торгівлею людьми</w:t>
      </w:r>
      <w:r w:rsidRPr="00020648">
        <w:rPr>
          <w:sz w:val="28"/>
          <w:szCs w:val="28"/>
        </w:rPr>
        <w:t xml:space="preserve">, посилення транскордонного співробітництва, </w:t>
      </w:r>
      <w:r w:rsidR="006E76BE" w:rsidRPr="00020648">
        <w:rPr>
          <w:sz w:val="28"/>
          <w:szCs w:val="28"/>
        </w:rPr>
        <w:t>з</w:t>
      </w:r>
      <w:r w:rsidRPr="00020648">
        <w:rPr>
          <w:sz w:val="28"/>
          <w:szCs w:val="28"/>
        </w:rPr>
        <w:t xml:space="preserve">міцнення спроможності </w:t>
      </w:r>
      <w:r w:rsidR="00E21906" w:rsidRPr="00020648">
        <w:rPr>
          <w:sz w:val="28"/>
          <w:szCs w:val="28"/>
        </w:rPr>
        <w:t>правоохоронних</w:t>
      </w:r>
      <w:r w:rsidRPr="00020648">
        <w:rPr>
          <w:sz w:val="28"/>
          <w:szCs w:val="28"/>
        </w:rPr>
        <w:t xml:space="preserve"> органів та судів;</w:t>
      </w:r>
    </w:p>
    <w:p w:rsidR="00D1569C" w:rsidRPr="00020648" w:rsidRDefault="005C4464" w:rsidP="0022228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г</w:t>
      </w:r>
      <w:r w:rsidR="00D1569C" w:rsidRPr="00020648">
        <w:rPr>
          <w:sz w:val="28"/>
          <w:szCs w:val="28"/>
        </w:rPr>
        <w:t>армонізаці</w:t>
      </w:r>
      <w:r w:rsidRPr="00020648">
        <w:rPr>
          <w:sz w:val="28"/>
          <w:szCs w:val="28"/>
        </w:rPr>
        <w:t>ї</w:t>
      </w:r>
      <w:r w:rsidR="00D1569C" w:rsidRPr="00020648">
        <w:rPr>
          <w:sz w:val="28"/>
          <w:szCs w:val="28"/>
        </w:rPr>
        <w:t xml:space="preserve"> </w:t>
      </w:r>
      <w:r w:rsidR="006D21C8" w:rsidRPr="00020648">
        <w:rPr>
          <w:sz w:val="28"/>
          <w:szCs w:val="28"/>
        </w:rPr>
        <w:t xml:space="preserve">національного </w:t>
      </w:r>
      <w:r w:rsidR="00D1569C" w:rsidRPr="00020648">
        <w:rPr>
          <w:sz w:val="28"/>
          <w:szCs w:val="28"/>
        </w:rPr>
        <w:t xml:space="preserve">законодавства </w:t>
      </w:r>
      <w:r w:rsidRPr="00020648">
        <w:rPr>
          <w:sz w:val="28"/>
          <w:szCs w:val="28"/>
          <w:shd w:val="clear" w:color="auto" w:fill="FFFFFF"/>
        </w:rPr>
        <w:t>у сфері протидії торгівлі людьми</w:t>
      </w:r>
      <w:r w:rsidRPr="00020648">
        <w:rPr>
          <w:sz w:val="28"/>
          <w:szCs w:val="28"/>
        </w:rPr>
        <w:t xml:space="preserve"> </w:t>
      </w:r>
      <w:r w:rsidR="00D1569C" w:rsidRPr="00020648">
        <w:rPr>
          <w:sz w:val="28"/>
          <w:szCs w:val="28"/>
        </w:rPr>
        <w:t>з міжнародними стандартами</w:t>
      </w:r>
      <w:r w:rsidR="006E76BE" w:rsidRPr="00020648">
        <w:rPr>
          <w:sz w:val="28"/>
          <w:szCs w:val="28"/>
        </w:rPr>
        <w:t>;</w:t>
      </w:r>
      <w:r w:rsidR="00D1569C" w:rsidRPr="00020648">
        <w:rPr>
          <w:sz w:val="28"/>
          <w:szCs w:val="28"/>
        </w:rPr>
        <w:t xml:space="preserve"> </w:t>
      </w:r>
    </w:p>
    <w:p w:rsidR="006E76BE" w:rsidRPr="00020648" w:rsidRDefault="006E76BE" w:rsidP="00222286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удосконалення механізмів координації та співпраці між суб’єктами, діяльність яких спрямована на реалізацію заходів у сфері протидії торгівлі людьми</w:t>
      </w:r>
      <w:r w:rsidR="00312D4F" w:rsidRPr="00020648">
        <w:rPr>
          <w:sz w:val="28"/>
          <w:szCs w:val="28"/>
        </w:rPr>
        <w:t>, зокрема</w:t>
      </w:r>
      <w:r w:rsidR="00312D4F" w:rsidRPr="00020648">
        <w:rPr>
          <w:shd w:val="clear" w:color="auto" w:fill="FFFFFF"/>
        </w:rPr>
        <w:t xml:space="preserve"> </w:t>
      </w:r>
      <w:r w:rsidR="00312D4F" w:rsidRPr="00020648">
        <w:rPr>
          <w:sz w:val="28"/>
          <w:szCs w:val="28"/>
          <w:shd w:val="clear" w:color="auto" w:fill="FFFFFF"/>
        </w:rPr>
        <w:t xml:space="preserve">посилення співпраці соціальних служб і правоохоронних </w:t>
      </w:r>
      <w:r w:rsidR="00312D4F" w:rsidRPr="00020648">
        <w:rPr>
          <w:sz w:val="28"/>
          <w:szCs w:val="28"/>
          <w:shd w:val="clear" w:color="auto" w:fill="FFFFFF"/>
        </w:rPr>
        <w:lastRenderedPageBreak/>
        <w:t>органів з питань протидії торгівлі людьми та надання допомоги особам, які постраждали від торгівлі людьми, в тому числі посилення </w:t>
      </w:r>
      <w:bookmarkStart w:id="2" w:name="w1_1"/>
      <w:r w:rsidR="00312D4F" w:rsidRPr="00020648">
        <w:rPr>
          <w:sz w:val="28"/>
          <w:szCs w:val="28"/>
        </w:rPr>
        <w:fldChar w:fldCharType="begin"/>
      </w:r>
      <w:r w:rsidR="00312D4F" w:rsidRPr="00020648">
        <w:rPr>
          <w:sz w:val="28"/>
          <w:szCs w:val="28"/>
        </w:rPr>
        <w:instrText xml:space="preserve"> HYPERLINK "https://zakon.rada.gov.ua/laws/show/800-2021-%D1%80?find=1&amp;text=%D0%BF%D1%80%D0%B8%D0%BA%D0%BE%D1%80%D0%B4%D0%BE%D0%BD" \l "w1_2" </w:instrText>
      </w:r>
      <w:r w:rsidR="00312D4F" w:rsidRPr="00020648">
        <w:rPr>
          <w:sz w:val="28"/>
          <w:szCs w:val="28"/>
        </w:rPr>
        <w:fldChar w:fldCharType="separate"/>
      </w:r>
      <w:r w:rsidR="00312D4F" w:rsidRPr="00020648">
        <w:rPr>
          <w:rStyle w:val="a3"/>
          <w:color w:val="auto"/>
          <w:sz w:val="28"/>
          <w:szCs w:val="28"/>
          <w:u w:val="none"/>
        </w:rPr>
        <w:t>прикордон</w:t>
      </w:r>
      <w:r w:rsidR="00312D4F" w:rsidRPr="00020648">
        <w:rPr>
          <w:sz w:val="28"/>
          <w:szCs w:val="28"/>
        </w:rPr>
        <w:fldChar w:fldCharType="end"/>
      </w:r>
      <w:bookmarkEnd w:id="2"/>
      <w:r w:rsidR="00312D4F" w:rsidRPr="00020648">
        <w:rPr>
          <w:sz w:val="28"/>
          <w:szCs w:val="28"/>
          <w:shd w:val="clear" w:color="auto" w:fill="FFFFFF"/>
        </w:rPr>
        <w:t xml:space="preserve">ного контролю для запобігання торгівлі людьми. </w:t>
      </w:r>
    </w:p>
    <w:p w:rsidR="00D1569C" w:rsidRPr="00020648" w:rsidRDefault="00D1569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Програма виконуватиметься протягом 2026–2030 років.</w:t>
      </w:r>
    </w:p>
    <w:p w:rsidR="00D1569C" w:rsidRPr="00020648" w:rsidRDefault="00D1569C" w:rsidP="00222286">
      <w:pPr>
        <w:ind w:firstLine="709"/>
        <w:jc w:val="both"/>
        <w:rPr>
          <w:b/>
          <w:sz w:val="28"/>
          <w:szCs w:val="28"/>
        </w:rPr>
      </w:pPr>
    </w:p>
    <w:p w:rsidR="00D1569C" w:rsidRPr="00020648" w:rsidRDefault="00D1569C" w:rsidP="00222286">
      <w:pPr>
        <w:ind w:firstLine="709"/>
        <w:jc w:val="both"/>
        <w:rPr>
          <w:b/>
          <w:sz w:val="28"/>
          <w:szCs w:val="28"/>
        </w:rPr>
      </w:pPr>
      <w:r w:rsidRPr="00020648">
        <w:rPr>
          <w:b/>
          <w:sz w:val="28"/>
          <w:szCs w:val="28"/>
        </w:rPr>
        <w:t>Очікувані результати виконання Програми, визначення її ефективності</w:t>
      </w:r>
    </w:p>
    <w:p w:rsidR="006D21C8" w:rsidRPr="00020648" w:rsidRDefault="006D21C8" w:rsidP="00222286">
      <w:pPr>
        <w:ind w:firstLine="709"/>
        <w:jc w:val="both"/>
        <w:rPr>
          <w:sz w:val="28"/>
          <w:szCs w:val="28"/>
        </w:rPr>
      </w:pPr>
    </w:p>
    <w:p w:rsidR="002C35A1" w:rsidRPr="00020648" w:rsidRDefault="00D1569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Реалізація Програми забезпечить</w:t>
      </w:r>
      <w:r w:rsidR="002C35A1" w:rsidRPr="00020648">
        <w:rPr>
          <w:sz w:val="28"/>
          <w:szCs w:val="28"/>
        </w:rPr>
        <w:t>:</w:t>
      </w:r>
    </w:p>
    <w:p w:rsidR="00A824EC" w:rsidRPr="00020648" w:rsidRDefault="00A824E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оновлення та гармонізацію </w:t>
      </w:r>
      <w:r w:rsidR="00862D8F" w:rsidRPr="00020648">
        <w:rPr>
          <w:sz w:val="28"/>
          <w:szCs w:val="28"/>
        </w:rPr>
        <w:t xml:space="preserve">з </w:t>
      </w:r>
      <w:r w:rsidR="00862D8F" w:rsidRPr="00020648">
        <w:rPr>
          <w:sz w:val="28"/>
          <w:szCs w:val="28"/>
          <w:shd w:val="clear" w:color="auto" w:fill="FFFFFF"/>
        </w:rPr>
        <w:t>acquis </w:t>
      </w:r>
      <w:r w:rsidR="00862D8F" w:rsidRPr="00020648">
        <w:rPr>
          <w:rStyle w:val="ae"/>
          <w:bCs/>
          <w:i w:val="0"/>
          <w:iCs w:val="0"/>
          <w:sz w:val="28"/>
          <w:szCs w:val="28"/>
          <w:shd w:val="clear" w:color="auto" w:fill="FFFFFF"/>
        </w:rPr>
        <w:t>ЄС</w:t>
      </w:r>
      <w:r w:rsidR="00862D8F" w:rsidRPr="00020648">
        <w:rPr>
          <w:sz w:val="28"/>
          <w:szCs w:val="28"/>
        </w:rPr>
        <w:t xml:space="preserve"> </w:t>
      </w:r>
      <w:r w:rsidRPr="00020648">
        <w:rPr>
          <w:sz w:val="28"/>
          <w:szCs w:val="28"/>
        </w:rPr>
        <w:t>нормативно-правової бази у сфері протидії торгівлі людьми;</w:t>
      </w:r>
    </w:p>
    <w:p w:rsidR="002C35A1" w:rsidRPr="00020648" w:rsidRDefault="00D1569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системну </w:t>
      </w:r>
      <w:r w:rsidR="002C35A1" w:rsidRPr="00020648">
        <w:rPr>
          <w:sz w:val="28"/>
          <w:szCs w:val="28"/>
        </w:rPr>
        <w:t>узгодженість комплексу заходів</w:t>
      </w:r>
      <w:r w:rsidR="002C35A1" w:rsidRPr="00020648">
        <w:t xml:space="preserve"> </w:t>
      </w:r>
      <w:r w:rsidRPr="00020648">
        <w:rPr>
          <w:sz w:val="28"/>
          <w:szCs w:val="28"/>
        </w:rPr>
        <w:t>у сфері протидії торгівлі людьми відповідно до міжнародних стандартів та сучасних викликів, спричинених</w:t>
      </w:r>
      <w:r w:rsidR="00261A20" w:rsidRPr="00020648">
        <w:rPr>
          <w:sz w:val="28"/>
          <w:szCs w:val="28"/>
        </w:rPr>
        <w:t xml:space="preserve"> зокрема</w:t>
      </w:r>
      <w:r w:rsidRPr="00020648">
        <w:rPr>
          <w:sz w:val="28"/>
          <w:szCs w:val="28"/>
        </w:rPr>
        <w:t xml:space="preserve"> </w:t>
      </w:r>
      <w:r w:rsidR="004C5E16" w:rsidRPr="00020648">
        <w:rPr>
          <w:sz w:val="28"/>
          <w:szCs w:val="28"/>
        </w:rPr>
        <w:t>збройною агресією Російської Федерації проти України</w:t>
      </w:r>
      <w:r w:rsidR="002C35A1" w:rsidRPr="00020648">
        <w:rPr>
          <w:sz w:val="28"/>
          <w:szCs w:val="28"/>
        </w:rPr>
        <w:t xml:space="preserve">; </w:t>
      </w:r>
    </w:p>
    <w:p w:rsidR="004C5E16" w:rsidRPr="00020648" w:rsidRDefault="00BA1176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удосконал</w:t>
      </w:r>
      <w:r w:rsidR="00520AA6" w:rsidRPr="00020648">
        <w:rPr>
          <w:sz w:val="28"/>
          <w:szCs w:val="28"/>
        </w:rPr>
        <w:t>ення</w:t>
      </w:r>
      <w:r w:rsidRPr="00020648">
        <w:rPr>
          <w:sz w:val="28"/>
          <w:szCs w:val="28"/>
        </w:rPr>
        <w:t xml:space="preserve"> систем</w:t>
      </w:r>
      <w:r w:rsidR="00520AA6" w:rsidRPr="00020648">
        <w:rPr>
          <w:sz w:val="28"/>
          <w:szCs w:val="28"/>
        </w:rPr>
        <w:t>и</w:t>
      </w:r>
      <w:r w:rsidRPr="00020648">
        <w:rPr>
          <w:sz w:val="28"/>
          <w:szCs w:val="28"/>
        </w:rPr>
        <w:t xml:space="preserve"> запобігання торгівлі людьми</w:t>
      </w:r>
      <w:r w:rsidRPr="00020648">
        <w:rPr>
          <w:shd w:val="clear" w:color="auto" w:fill="FFFFFF"/>
        </w:rPr>
        <w:t xml:space="preserve"> </w:t>
      </w:r>
      <w:r w:rsidRPr="00020648">
        <w:rPr>
          <w:sz w:val="28"/>
          <w:szCs w:val="28"/>
          <w:shd w:val="clear" w:color="auto" w:fill="FFFFFF"/>
        </w:rPr>
        <w:t xml:space="preserve">та </w:t>
      </w:r>
      <w:r w:rsidR="002C35A1" w:rsidRPr="00020648">
        <w:rPr>
          <w:sz w:val="28"/>
          <w:szCs w:val="28"/>
          <w:shd w:val="clear" w:color="auto" w:fill="FFFFFF"/>
        </w:rPr>
        <w:t>зни</w:t>
      </w:r>
      <w:r w:rsidR="00537D72" w:rsidRPr="00020648">
        <w:rPr>
          <w:sz w:val="28"/>
          <w:szCs w:val="28"/>
          <w:shd w:val="clear" w:color="auto" w:fill="FFFFFF"/>
        </w:rPr>
        <w:t>ження</w:t>
      </w:r>
      <w:r w:rsidR="002C35A1" w:rsidRPr="00020648">
        <w:rPr>
          <w:sz w:val="28"/>
          <w:szCs w:val="28"/>
          <w:shd w:val="clear" w:color="auto" w:fill="FFFFFF"/>
        </w:rPr>
        <w:t xml:space="preserve"> рівн</w:t>
      </w:r>
      <w:r w:rsidR="00537D72" w:rsidRPr="00020648">
        <w:rPr>
          <w:sz w:val="28"/>
          <w:szCs w:val="28"/>
          <w:shd w:val="clear" w:color="auto" w:fill="FFFFFF"/>
        </w:rPr>
        <w:t>я</w:t>
      </w:r>
      <w:r w:rsidR="002C35A1" w:rsidRPr="00020648">
        <w:rPr>
          <w:sz w:val="28"/>
          <w:szCs w:val="28"/>
          <w:shd w:val="clear" w:color="auto" w:fill="FFFFFF"/>
        </w:rPr>
        <w:t xml:space="preserve"> вразливості </w:t>
      </w:r>
      <w:r w:rsidR="00261A20" w:rsidRPr="00020648">
        <w:rPr>
          <w:sz w:val="28"/>
          <w:szCs w:val="28"/>
          <w:shd w:val="clear" w:color="auto" w:fill="FFFFFF"/>
        </w:rPr>
        <w:t>осіб</w:t>
      </w:r>
      <w:r w:rsidR="002C35A1" w:rsidRPr="00020648">
        <w:rPr>
          <w:sz w:val="28"/>
          <w:szCs w:val="28"/>
          <w:shd w:val="clear" w:color="auto" w:fill="FFFFFF"/>
        </w:rPr>
        <w:t xml:space="preserve"> до потрапляння в ситуацію торгівлі людьми</w:t>
      </w:r>
      <w:r w:rsidR="004C5E16" w:rsidRPr="00020648">
        <w:rPr>
          <w:sz w:val="28"/>
          <w:szCs w:val="28"/>
        </w:rPr>
        <w:t>;</w:t>
      </w:r>
    </w:p>
    <w:p w:rsidR="00D1569C" w:rsidRPr="00020648" w:rsidRDefault="00D1569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належний захист </w:t>
      </w:r>
      <w:r w:rsidR="002C35A1" w:rsidRPr="00020648">
        <w:rPr>
          <w:sz w:val="28"/>
          <w:szCs w:val="28"/>
        </w:rPr>
        <w:t xml:space="preserve">прав </w:t>
      </w:r>
      <w:r w:rsidRPr="00020648">
        <w:rPr>
          <w:sz w:val="28"/>
          <w:szCs w:val="28"/>
        </w:rPr>
        <w:t>осіб</w:t>
      </w:r>
      <w:r w:rsidR="00261A20" w:rsidRPr="00020648">
        <w:rPr>
          <w:sz w:val="28"/>
          <w:szCs w:val="28"/>
        </w:rPr>
        <w:t>, які постраждали від торгівлі людьми</w:t>
      </w:r>
      <w:r w:rsidRPr="00020648">
        <w:rPr>
          <w:sz w:val="28"/>
          <w:szCs w:val="28"/>
        </w:rPr>
        <w:t>;</w:t>
      </w:r>
    </w:p>
    <w:p w:rsidR="00A824EC" w:rsidRPr="00020648" w:rsidRDefault="00A824EC" w:rsidP="00222286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збільш</w:t>
      </w:r>
      <w:r w:rsidR="00AE2109" w:rsidRPr="00020648">
        <w:rPr>
          <w:sz w:val="28"/>
          <w:szCs w:val="28"/>
        </w:rPr>
        <w:t>ення</w:t>
      </w:r>
      <w:r w:rsidRPr="00020648">
        <w:rPr>
          <w:sz w:val="28"/>
          <w:szCs w:val="28"/>
        </w:rPr>
        <w:t xml:space="preserve"> кільк</w:t>
      </w:r>
      <w:r w:rsidR="00AE2109" w:rsidRPr="00020648">
        <w:rPr>
          <w:sz w:val="28"/>
          <w:szCs w:val="28"/>
        </w:rPr>
        <w:t>о</w:t>
      </w:r>
      <w:r w:rsidRPr="00020648">
        <w:rPr>
          <w:sz w:val="28"/>
          <w:szCs w:val="28"/>
        </w:rPr>
        <w:t>ст</w:t>
      </w:r>
      <w:r w:rsidR="00AE2109" w:rsidRPr="00020648">
        <w:rPr>
          <w:sz w:val="28"/>
          <w:szCs w:val="28"/>
        </w:rPr>
        <w:t>і</w:t>
      </w:r>
      <w:r w:rsidRPr="00020648">
        <w:rPr>
          <w:sz w:val="28"/>
          <w:szCs w:val="28"/>
        </w:rPr>
        <w:t xml:space="preserve"> самоідентифікованих осіб, які постраждали від торгівлі людьми</w:t>
      </w:r>
      <w:r w:rsidR="001755BD" w:rsidRPr="00020648">
        <w:rPr>
          <w:sz w:val="28"/>
          <w:szCs w:val="28"/>
        </w:rPr>
        <w:t xml:space="preserve">, </w:t>
      </w:r>
      <w:r w:rsidR="00261A20" w:rsidRPr="00020648">
        <w:rPr>
          <w:sz w:val="28"/>
          <w:szCs w:val="28"/>
        </w:rPr>
        <w:t xml:space="preserve">експлуатації, </w:t>
      </w:r>
      <w:r w:rsidR="00E648C0">
        <w:rPr>
          <w:sz w:val="28"/>
          <w:szCs w:val="28"/>
        </w:rPr>
        <w:t>у тому числі</w:t>
      </w:r>
      <w:r w:rsidR="00261A20" w:rsidRPr="00020648">
        <w:rPr>
          <w:sz w:val="28"/>
          <w:szCs w:val="28"/>
        </w:rPr>
        <w:t xml:space="preserve"> </w:t>
      </w:r>
      <w:r w:rsidR="001755BD" w:rsidRPr="00020648">
        <w:rPr>
          <w:iCs/>
          <w:sz w:val="28"/>
          <w:szCs w:val="28"/>
        </w:rPr>
        <w:t xml:space="preserve">сексуальної експлуатації, пов’язаної із </w:t>
      </w:r>
      <w:r w:rsidR="001755BD" w:rsidRPr="00020648">
        <w:rPr>
          <w:sz w:val="28"/>
          <w:szCs w:val="28"/>
          <w:shd w:val="clear" w:color="auto" w:fill="FFFFFF"/>
        </w:rPr>
        <w:t xml:space="preserve">збройною агресією Російської Федерації проти України, </w:t>
      </w:r>
      <w:r w:rsidR="00AE2109" w:rsidRPr="00020648">
        <w:rPr>
          <w:sz w:val="28"/>
          <w:szCs w:val="28"/>
        </w:rPr>
        <w:t xml:space="preserve">та осіб, які отримали допомогу </w:t>
      </w:r>
      <w:r w:rsidR="001755BD" w:rsidRPr="00020648">
        <w:rPr>
          <w:sz w:val="28"/>
          <w:szCs w:val="28"/>
        </w:rPr>
        <w:t>і</w:t>
      </w:r>
      <w:r w:rsidR="00AE2109" w:rsidRPr="00020648">
        <w:rPr>
          <w:sz w:val="28"/>
          <w:szCs w:val="28"/>
        </w:rPr>
        <w:t xml:space="preserve"> захист</w:t>
      </w:r>
      <w:r w:rsidRPr="00020648">
        <w:rPr>
          <w:sz w:val="28"/>
          <w:szCs w:val="28"/>
        </w:rPr>
        <w:t>;</w:t>
      </w:r>
    </w:p>
    <w:p w:rsidR="002C35A1" w:rsidRPr="00020648" w:rsidRDefault="000655B8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підвищення</w:t>
      </w:r>
      <w:r w:rsidR="0024687B" w:rsidRPr="00020648">
        <w:rPr>
          <w:sz w:val="28"/>
          <w:szCs w:val="28"/>
        </w:rPr>
        <w:t xml:space="preserve"> результативн</w:t>
      </w:r>
      <w:r w:rsidR="002C35A1" w:rsidRPr="00020648">
        <w:rPr>
          <w:sz w:val="28"/>
          <w:szCs w:val="28"/>
        </w:rPr>
        <w:t>о</w:t>
      </w:r>
      <w:r w:rsidR="0024687B" w:rsidRPr="00020648">
        <w:rPr>
          <w:sz w:val="28"/>
          <w:szCs w:val="28"/>
        </w:rPr>
        <w:t>ст</w:t>
      </w:r>
      <w:r w:rsidR="002C35A1" w:rsidRPr="00020648">
        <w:rPr>
          <w:sz w:val="28"/>
          <w:szCs w:val="28"/>
        </w:rPr>
        <w:t>і</w:t>
      </w:r>
      <w:r w:rsidR="0024687B" w:rsidRPr="00020648">
        <w:rPr>
          <w:sz w:val="28"/>
          <w:szCs w:val="28"/>
        </w:rPr>
        <w:t xml:space="preserve"> </w:t>
      </w:r>
      <w:r w:rsidR="00D1569C" w:rsidRPr="00020648">
        <w:rPr>
          <w:sz w:val="28"/>
          <w:szCs w:val="28"/>
        </w:rPr>
        <w:t xml:space="preserve">виявлення, документування та розслідування </w:t>
      </w:r>
      <w:r w:rsidR="0024687B" w:rsidRPr="00020648">
        <w:rPr>
          <w:sz w:val="28"/>
          <w:szCs w:val="28"/>
        </w:rPr>
        <w:t>злочинів</w:t>
      </w:r>
      <w:r w:rsidR="00D1569C" w:rsidRPr="00020648">
        <w:rPr>
          <w:sz w:val="28"/>
          <w:szCs w:val="28"/>
        </w:rPr>
        <w:t xml:space="preserve"> торгівлі людьми, посил</w:t>
      </w:r>
      <w:r w:rsidR="002C35A1" w:rsidRPr="00020648">
        <w:rPr>
          <w:sz w:val="28"/>
          <w:szCs w:val="28"/>
        </w:rPr>
        <w:t>ення</w:t>
      </w:r>
      <w:r w:rsidR="00D1569C" w:rsidRPr="00020648">
        <w:rPr>
          <w:sz w:val="28"/>
          <w:szCs w:val="28"/>
        </w:rPr>
        <w:t xml:space="preserve"> спроможн</w:t>
      </w:r>
      <w:r w:rsidR="002C35A1" w:rsidRPr="00020648">
        <w:rPr>
          <w:sz w:val="28"/>
          <w:szCs w:val="28"/>
        </w:rPr>
        <w:t>о</w:t>
      </w:r>
      <w:r w:rsidR="00D1569C" w:rsidRPr="00020648">
        <w:rPr>
          <w:sz w:val="28"/>
          <w:szCs w:val="28"/>
        </w:rPr>
        <w:t>ст</w:t>
      </w:r>
      <w:r w:rsidR="002C35A1" w:rsidRPr="00020648">
        <w:rPr>
          <w:sz w:val="28"/>
          <w:szCs w:val="28"/>
        </w:rPr>
        <w:t>і</w:t>
      </w:r>
      <w:r w:rsidR="00D1569C" w:rsidRPr="00020648">
        <w:rPr>
          <w:sz w:val="28"/>
          <w:szCs w:val="28"/>
        </w:rPr>
        <w:t xml:space="preserve"> </w:t>
      </w:r>
      <w:r w:rsidR="00A824EC" w:rsidRPr="00020648">
        <w:rPr>
          <w:sz w:val="28"/>
          <w:szCs w:val="28"/>
        </w:rPr>
        <w:t>правоохоронних</w:t>
      </w:r>
      <w:r w:rsidR="002C35A1" w:rsidRPr="00020648">
        <w:rPr>
          <w:sz w:val="28"/>
          <w:szCs w:val="28"/>
        </w:rPr>
        <w:t xml:space="preserve"> органів та судів</w:t>
      </w:r>
      <w:r w:rsidR="00261A20" w:rsidRPr="00020648">
        <w:rPr>
          <w:sz w:val="28"/>
          <w:szCs w:val="28"/>
        </w:rPr>
        <w:t xml:space="preserve">, </w:t>
      </w:r>
      <w:r w:rsidR="00261A20" w:rsidRPr="00020648">
        <w:rPr>
          <w:rFonts w:ascii="LatoRegular" w:hAnsi="LatoRegular"/>
          <w:spacing w:val="5"/>
          <w:sz w:val="28"/>
          <w:szCs w:val="28"/>
          <w:shd w:val="clear" w:color="auto" w:fill="FFFFFF"/>
        </w:rPr>
        <w:t>зокрема шляхом перейняття позитивного досвіду зарубіжних країн</w:t>
      </w:r>
      <w:r w:rsidR="002C35A1" w:rsidRPr="00020648">
        <w:rPr>
          <w:sz w:val="28"/>
          <w:szCs w:val="28"/>
        </w:rPr>
        <w:t>;</w:t>
      </w:r>
    </w:p>
    <w:p w:rsidR="00A824EC" w:rsidRPr="00020648" w:rsidRDefault="00537D72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 xml:space="preserve">забезпечення </w:t>
      </w:r>
      <w:r w:rsidR="00261A20" w:rsidRPr="00020648">
        <w:rPr>
          <w:sz w:val="28"/>
          <w:szCs w:val="28"/>
        </w:rPr>
        <w:t xml:space="preserve">функціонування </w:t>
      </w:r>
      <w:r w:rsidRPr="00020648">
        <w:rPr>
          <w:sz w:val="28"/>
          <w:szCs w:val="28"/>
        </w:rPr>
        <w:t>цифрової системи збору і обміну даними</w:t>
      </w:r>
      <w:r w:rsidR="00A824EC" w:rsidRPr="00020648">
        <w:rPr>
          <w:sz w:val="28"/>
          <w:szCs w:val="28"/>
        </w:rPr>
        <w:t xml:space="preserve"> між суб’єктами, які здійснюють заходи у сфері протидії торгівлі людьми, зокрема про осіб, які постраждали від торгівлі людьми;</w:t>
      </w:r>
    </w:p>
    <w:p w:rsidR="00537D72" w:rsidRPr="00020648" w:rsidRDefault="00537D72" w:rsidP="00222286">
      <w:pPr>
        <w:ind w:firstLine="709"/>
        <w:jc w:val="both"/>
        <w:rPr>
          <w:sz w:val="28"/>
          <w:szCs w:val="28"/>
          <w:highlight w:val="yellow"/>
        </w:rPr>
      </w:pPr>
      <w:r w:rsidRPr="00020648">
        <w:rPr>
          <w:sz w:val="28"/>
          <w:szCs w:val="28"/>
          <w:shd w:val="clear" w:color="auto" w:fill="FFFFFF"/>
        </w:rPr>
        <w:t>підвищення рівня професійної компетенції посадових осіб місцевих держа</w:t>
      </w:r>
      <w:r w:rsidR="00261A20" w:rsidRPr="00020648">
        <w:rPr>
          <w:sz w:val="28"/>
          <w:szCs w:val="28"/>
          <w:shd w:val="clear" w:color="auto" w:fill="FFFFFF"/>
        </w:rPr>
        <w:t>вних (військових) а</w:t>
      </w:r>
      <w:r w:rsidRPr="00020648">
        <w:rPr>
          <w:sz w:val="28"/>
          <w:szCs w:val="28"/>
          <w:shd w:val="clear" w:color="auto" w:fill="FFFFFF"/>
        </w:rPr>
        <w:t>дміністрацій та органів місцевого самоврядування у сфері протидії торгівлі людьми;</w:t>
      </w:r>
    </w:p>
    <w:p w:rsidR="00537D72" w:rsidRPr="00020648" w:rsidRDefault="000655B8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удосконалення</w:t>
      </w:r>
      <w:r w:rsidR="00537D72" w:rsidRPr="00020648">
        <w:rPr>
          <w:sz w:val="28"/>
          <w:szCs w:val="28"/>
        </w:rPr>
        <w:t xml:space="preserve"> </w:t>
      </w:r>
      <w:r w:rsidR="00A824EC" w:rsidRPr="00020648">
        <w:rPr>
          <w:sz w:val="28"/>
          <w:szCs w:val="28"/>
        </w:rPr>
        <w:t xml:space="preserve">взаємодії </w:t>
      </w:r>
      <w:r w:rsidR="00537D72" w:rsidRPr="00020648">
        <w:rPr>
          <w:sz w:val="28"/>
          <w:szCs w:val="28"/>
        </w:rPr>
        <w:t>органів державної влади з міжнародними організаціями, громадськими об’єднаннями та особами</w:t>
      </w:r>
      <w:r w:rsidR="00E648C0">
        <w:rPr>
          <w:sz w:val="28"/>
          <w:szCs w:val="28"/>
        </w:rPr>
        <w:t>, які постраждали від торгівлі людьми</w:t>
      </w:r>
      <w:r w:rsidR="00537D72" w:rsidRPr="00020648">
        <w:rPr>
          <w:sz w:val="28"/>
          <w:szCs w:val="28"/>
        </w:rPr>
        <w:t xml:space="preserve">; </w:t>
      </w:r>
    </w:p>
    <w:p w:rsidR="00312D4F" w:rsidRPr="00020648" w:rsidRDefault="00312D4F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посилення </w:t>
      </w:r>
      <w:bookmarkStart w:id="3" w:name="w1_2"/>
      <w:r w:rsidRPr="00020648">
        <w:rPr>
          <w:sz w:val="28"/>
          <w:szCs w:val="28"/>
        </w:rPr>
        <w:fldChar w:fldCharType="begin"/>
      </w:r>
      <w:r w:rsidRPr="00020648">
        <w:rPr>
          <w:sz w:val="28"/>
          <w:szCs w:val="28"/>
        </w:rPr>
        <w:instrText xml:space="preserve"> HYPERLINK "https://zakon.rada.gov.ua/laws/show/800-2021-%D1%80?find=1&amp;text=%D0%BF%D1%80%D0%B8%D0%BA%D0%BE%D1%80%D0%B4%D0%BE%D0%BD" \l "w1_3" </w:instrText>
      </w:r>
      <w:r w:rsidRPr="00020648">
        <w:rPr>
          <w:sz w:val="28"/>
          <w:szCs w:val="28"/>
        </w:rPr>
        <w:fldChar w:fldCharType="separate"/>
      </w:r>
      <w:r w:rsidRPr="00020648">
        <w:rPr>
          <w:rStyle w:val="a3"/>
          <w:color w:val="auto"/>
          <w:sz w:val="28"/>
          <w:szCs w:val="28"/>
          <w:u w:val="none"/>
        </w:rPr>
        <w:t>прикордон</w:t>
      </w:r>
      <w:r w:rsidRPr="00020648">
        <w:rPr>
          <w:sz w:val="28"/>
          <w:szCs w:val="28"/>
        </w:rPr>
        <w:fldChar w:fldCharType="end"/>
      </w:r>
      <w:bookmarkEnd w:id="3"/>
      <w:r w:rsidRPr="00020648">
        <w:rPr>
          <w:sz w:val="28"/>
          <w:szCs w:val="28"/>
        </w:rPr>
        <w:t>ного</w:t>
      </w:r>
      <w:r w:rsidRPr="00020648">
        <w:rPr>
          <w:sz w:val="28"/>
          <w:szCs w:val="28"/>
          <w:shd w:val="clear" w:color="auto" w:fill="FFFFFF"/>
        </w:rPr>
        <w:t xml:space="preserve"> контролю для запобігання торгівлі людьми;</w:t>
      </w:r>
    </w:p>
    <w:p w:rsidR="00D1569C" w:rsidRPr="00020648" w:rsidRDefault="00537D72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розвиток</w:t>
      </w:r>
      <w:r w:rsidR="00D1569C" w:rsidRPr="00020648">
        <w:rPr>
          <w:sz w:val="28"/>
          <w:szCs w:val="28"/>
        </w:rPr>
        <w:t xml:space="preserve"> міжнародного співробітництва</w:t>
      </w:r>
      <w:r w:rsidR="00261A20" w:rsidRPr="00020648">
        <w:rPr>
          <w:sz w:val="28"/>
          <w:szCs w:val="28"/>
        </w:rPr>
        <w:t xml:space="preserve"> у сфері протидії торгівлі людьми</w:t>
      </w:r>
      <w:r w:rsidR="00A824EC" w:rsidRPr="00020648">
        <w:rPr>
          <w:sz w:val="28"/>
          <w:szCs w:val="28"/>
        </w:rPr>
        <w:t>;</w:t>
      </w:r>
    </w:p>
    <w:p w:rsidR="00A824EC" w:rsidRPr="00020648" w:rsidRDefault="00A824EC" w:rsidP="00222286">
      <w:pPr>
        <w:ind w:firstLine="709"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проведення незалежного моніторингу стану протидії торгівлі людьми.</w:t>
      </w:r>
    </w:p>
    <w:p w:rsidR="00FE1A53" w:rsidRPr="00020648" w:rsidRDefault="00FE1A53" w:rsidP="00222286">
      <w:pPr>
        <w:ind w:firstLine="709"/>
        <w:jc w:val="both"/>
        <w:rPr>
          <w:sz w:val="28"/>
          <w:szCs w:val="28"/>
        </w:rPr>
      </w:pPr>
    </w:p>
    <w:p w:rsidR="00D1569C" w:rsidRPr="00020648" w:rsidRDefault="00D1569C" w:rsidP="00222286">
      <w:pPr>
        <w:pStyle w:val="rvps7"/>
        <w:shd w:val="clear" w:color="auto" w:fill="FFFFFF"/>
        <w:spacing w:before="150" w:beforeAutospacing="0" w:after="150" w:afterAutospacing="0"/>
        <w:ind w:left="450" w:firstLine="709"/>
        <w:jc w:val="center"/>
      </w:pPr>
      <w:r w:rsidRPr="00020648">
        <w:rPr>
          <w:rStyle w:val="rvts15"/>
          <w:b/>
          <w:bCs/>
          <w:sz w:val="28"/>
          <w:szCs w:val="28"/>
        </w:rPr>
        <w:t>Оцінка фінансових, матеріально-технічних, трудових ресурсів, необхідних для виконання Програми</w:t>
      </w:r>
    </w:p>
    <w:p w:rsidR="00D1569C" w:rsidRPr="00020648" w:rsidRDefault="00D1569C" w:rsidP="0022228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4" w:name="n114"/>
      <w:bookmarkEnd w:id="4"/>
      <w:r w:rsidRPr="00020648">
        <w:rPr>
          <w:sz w:val="28"/>
          <w:szCs w:val="28"/>
        </w:rPr>
        <w:t xml:space="preserve">Видатки на виконання Програми здійснюються за рахунок коштів державного та місцевих бюджетів у межах бюджетних призначень, передбачених головним розпорядникам бюджетних коштів на відповідний </w:t>
      </w:r>
      <w:r w:rsidRPr="00020648">
        <w:rPr>
          <w:sz w:val="28"/>
          <w:szCs w:val="28"/>
        </w:rPr>
        <w:lastRenderedPageBreak/>
        <w:t>бюджетний період, міжнародної технічної допомоги, інших джерел, не заборонених законодавством.</w:t>
      </w:r>
    </w:p>
    <w:p w:rsidR="00D1569C" w:rsidRPr="00020648" w:rsidRDefault="00D1569C" w:rsidP="0022228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5" w:name="n115"/>
      <w:bookmarkEnd w:id="5"/>
      <w:r w:rsidRPr="00020648">
        <w:rPr>
          <w:sz w:val="28"/>
          <w:szCs w:val="28"/>
        </w:rPr>
        <w:t>Обсяг видатків, необхідних для виконання Програми, визначається щороку з урахуванням можливостей державного та місцевих бюджетів під час формування їх показників на відповідний рік.</w:t>
      </w:r>
    </w:p>
    <w:p w:rsidR="00D1569C" w:rsidRPr="00020648" w:rsidRDefault="00D1569C" w:rsidP="0022228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0648">
        <w:rPr>
          <w:sz w:val="28"/>
          <w:szCs w:val="28"/>
        </w:rPr>
        <w:t>Обсяг матеріально-технічних і трудових ресурсів, необхідних для виконання Програми</w:t>
      </w:r>
      <w:r w:rsidR="001F6F57" w:rsidRPr="00020648">
        <w:rPr>
          <w:sz w:val="28"/>
          <w:szCs w:val="28"/>
        </w:rPr>
        <w:t>,</w:t>
      </w:r>
      <w:r w:rsidRPr="00020648">
        <w:rPr>
          <w:sz w:val="28"/>
          <w:szCs w:val="28"/>
        </w:rPr>
        <w:t xml:space="preserve"> визначатиметься під час розроблення відповідних завдань і заходів Програми.</w:t>
      </w:r>
    </w:p>
    <w:p w:rsidR="00D1569C" w:rsidRPr="00020648" w:rsidRDefault="00D1569C" w:rsidP="00222286">
      <w:pPr>
        <w:tabs>
          <w:tab w:val="left" w:pos="9656"/>
        </w:tabs>
        <w:ind w:firstLine="709"/>
        <w:jc w:val="both"/>
        <w:rPr>
          <w:rFonts w:eastAsia="Times New Roman"/>
          <w:sz w:val="28"/>
          <w:shd w:val="clear" w:color="auto" w:fill="FFFFFF"/>
        </w:rPr>
      </w:pPr>
    </w:p>
    <w:p w:rsidR="00A443EA" w:rsidRPr="00020648" w:rsidRDefault="00A443EA" w:rsidP="00222286">
      <w:pPr>
        <w:tabs>
          <w:tab w:val="left" w:pos="5103"/>
        </w:tabs>
        <w:ind w:firstLine="709"/>
        <w:jc w:val="center"/>
        <w:rPr>
          <w:sz w:val="28"/>
          <w:szCs w:val="28"/>
        </w:rPr>
      </w:pPr>
      <w:r w:rsidRPr="00020648">
        <w:rPr>
          <w:sz w:val="28"/>
          <w:szCs w:val="28"/>
        </w:rPr>
        <w:t>_______________________</w:t>
      </w:r>
    </w:p>
    <w:p w:rsidR="003D42A5" w:rsidRPr="00020648" w:rsidRDefault="003D42A5" w:rsidP="00222286">
      <w:pPr>
        <w:ind w:firstLine="709"/>
      </w:pPr>
    </w:p>
    <w:sectPr w:rsidR="003D42A5" w:rsidRPr="00020648" w:rsidSect="00F3634C">
      <w:headerReference w:type="default" r:id="rId8"/>
      <w:pgSz w:w="11906" w:h="16838"/>
      <w:pgMar w:top="850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AE6" w:rsidRDefault="00C16AE6" w:rsidP="00D1569C">
      <w:r>
        <w:separator/>
      </w:r>
    </w:p>
  </w:endnote>
  <w:endnote w:type="continuationSeparator" w:id="0">
    <w:p w:rsidR="00C16AE6" w:rsidRDefault="00C16AE6" w:rsidP="00D1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AE6" w:rsidRDefault="00C16AE6" w:rsidP="00D1569C">
      <w:r>
        <w:separator/>
      </w:r>
    </w:p>
  </w:footnote>
  <w:footnote w:type="continuationSeparator" w:id="0">
    <w:p w:rsidR="00C16AE6" w:rsidRDefault="00C16AE6" w:rsidP="00D15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3267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C35A1" w:rsidRPr="00D1569C" w:rsidRDefault="002C35A1">
        <w:pPr>
          <w:pStyle w:val="a6"/>
          <w:jc w:val="center"/>
          <w:rPr>
            <w:sz w:val="28"/>
            <w:szCs w:val="28"/>
          </w:rPr>
        </w:pPr>
        <w:r w:rsidRPr="00D1569C">
          <w:rPr>
            <w:sz w:val="28"/>
            <w:szCs w:val="28"/>
          </w:rPr>
          <w:fldChar w:fldCharType="begin"/>
        </w:r>
        <w:r w:rsidRPr="00D1569C">
          <w:rPr>
            <w:sz w:val="28"/>
            <w:szCs w:val="28"/>
          </w:rPr>
          <w:instrText>PAGE   \* MERGEFORMAT</w:instrText>
        </w:r>
        <w:r w:rsidRPr="00D1569C">
          <w:rPr>
            <w:sz w:val="28"/>
            <w:szCs w:val="28"/>
          </w:rPr>
          <w:fldChar w:fldCharType="separate"/>
        </w:r>
        <w:r w:rsidR="00A606E5">
          <w:rPr>
            <w:noProof/>
            <w:sz w:val="28"/>
            <w:szCs w:val="28"/>
          </w:rPr>
          <w:t>8</w:t>
        </w:r>
        <w:r w:rsidRPr="00D1569C">
          <w:rPr>
            <w:sz w:val="28"/>
            <w:szCs w:val="28"/>
          </w:rPr>
          <w:fldChar w:fldCharType="end"/>
        </w:r>
      </w:p>
    </w:sdtContent>
  </w:sdt>
  <w:p w:rsidR="002C35A1" w:rsidRDefault="002C35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C"/>
    <w:rsid w:val="00007A7F"/>
    <w:rsid w:val="00012E6E"/>
    <w:rsid w:val="00020648"/>
    <w:rsid w:val="000655B8"/>
    <w:rsid w:val="00083ED3"/>
    <w:rsid w:val="0009116D"/>
    <w:rsid w:val="00091A99"/>
    <w:rsid w:val="000B240A"/>
    <w:rsid w:val="000C4676"/>
    <w:rsid w:val="000C7E00"/>
    <w:rsid w:val="000E4B56"/>
    <w:rsid w:val="000E4EC8"/>
    <w:rsid w:val="000E678F"/>
    <w:rsid w:val="000F1C77"/>
    <w:rsid w:val="00114A84"/>
    <w:rsid w:val="00134E69"/>
    <w:rsid w:val="00145BF1"/>
    <w:rsid w:val="0016321C"/>
    <w:rsid w:val="001755BD"/>
    <w:rsid w:val="001857B9"/>
    <w:rsid w:val="00191157"/>
    <w:rsid w:val="001A22AE"/>
    <w:rsid w:val="001B356B"/>
    <w:rsid w:val="001C49C2"/>
    <w:rsid w:val="001C51F6"/>
    <w:rsid w:val="001F47C3"/>
    <w:rsid w:val="001F6F57"/>
    <w:rsid w:val="00221165"/>
    <w:rsid w:val="00222286"/>
    <w:rsid w:val="00245767"/>
    <w:rsid w:val="0024687B"/>
    <w:rsid w:val="00261A20"/>
    <w:rsid w:val="00262C0D"/>
    <w:rsid w:val="0029713E"/>
    <w:rsid w:val="002A0D15"/>
    <w:rsid w:val="002C35A1"/>
    <w:rsid w:val="002C527A"/>
    <w:rsid w:val="002C7DB0"/>
    <w:rsid w:val="002E2C78"/>
    <w:rsid w:val="002F0FC6"/>
    <w:rsid w:val="002F5A73"/>
    <w:rsid w:val="00310FD7"/>
    <w:rsid w:val="003121AC"/>
    <w:rsid w:val="00312D4F"/>
    <w:rsid w:val="00347509"/>
    <w:rsid w:val="00364613"/>
    <w:rsid w:val="003823F9"/>
    <w:rsid w:val="00384079"/>
    <w:rsid w:val="0039037C"/>
    <w:rsid w:val="003A09A1"/>
    <w:rsid w:val="003D42A5"/>
    <w:rsid w:val="003F55F0"/>
    <w:rsid w:val="003F7D33"/>
    <w:rsid w:val="00422EBB"/>
    <w:rsid w:val="00433624"/>
    <w:rsid w:val="00436A0F"/>
    <w:rsid w:val="0045107C"/>
    <w:rsid w:val="00454720"/>
    <w:rsid w:val="00484086"/>
    <w:rsid w:val="004C0072"/>
    <w:rsid w:val="004C5E16"/>
    <w:rsid w:val="004D33FE"/>
    <w:rsid w:val="004D35F7"/>
    <w:rsid w:val="004E7197"/>
    <w:rsid w:val="004F4A1C"/>
    <w:rsid w:val="00520AA6"/>
    <w:rsid w:val="00520EE5"/>
    <w:rsid w:val="00527219"/>
    <w:rsid w:val="00537D72"/>
    <w:rsid w:val="00541CFA"/>
    <w:rsid w:val="005537B5"/>
    <w:rsid w:val="00562431"/>
    <w:rsid w:val="00563B90"/>
    <w:rsid w:val="00591C8B"/>
    <w:rsid w:val="005A146A"/>
    <w:rsid w:val="005A25D1"/>
    <w:rsid w:val="005A79CB"/>
    <w:rsid w:val="005B06F6"/>
    <w:rsid w:val="005C4464"/>
    <w:rsid w:val="005E6659"/>
    <w:rsid w:val="005F00F5"/>
    <w:rsid w:val="0060135A"/>
    <w:rsid w:val="00611FA8"/>
    <w:rsid w:val="00654DA9"/>
    <w:rsid w:val="006648D4"/>
    <w:rsid w:val="00686D28"/>
    <w:rsid w:val="006A5A9E"/>
    <w:rsid w:val="006B2136"/>
    <w:rsid w:val="006B5A20"/>
    <w:rsid w:val="006C28D6"/>
    <w:rsid w:val="006C7E8F"/>
    <w:rsid w:val="006D21C8"/>
    <w:rsid w:val="006D79EC"/>
    <w:rsid w:val="006E76BE"/>
    <w:rsid w:val="006F3EAA"/>
    <w:rsid w:val="00705D42"/>
    <w:rsid w:val="00722B45"/>
    <w:rsid w:val="00742B2A"/>
    <w:rsid w:val="00752DFE"/>
    <w:rsid w:val="0075644F"/>
    <w:rsid w:val="00756D6D"/>
    <w:rsid w:val="007C2106"/>
    <w:rsid w:val="007C3FFC"/>
    <w:rsid w:val="007C4487"/>
    <w:rsid w:val="007C585B"/>
    <w:rsid w:val="007D2856"/>
    <w:rsid w:val="007D7834"/>
    <w:rsid w:val="007D7C2C"/>
    <w:rsid w:val="007E0C4A"/>
    <w:rsid w:val="007E2A30"/>
    <w:rsid w:val="007E32C2"/>
    <w:rsid w:val="007F2B65"/>
    <w:rsid w:val="008116E2"/>
    <w:rsid w:val="00822B5C"/>
    <w:rsid w:val="00826384"/>
    <w:rsid w:val="0083055E"/>
    <w:rsid w:val="0083243D"/>
    <w:rsid w:val="00842489"/>
    <w:rsid w:val="00855CC6"/>
    <w:rsid w:val="00862D8F"/>
    <w:rsid w:val="00880902"/>
    <w:rsid w:val="00880A9E"/>
    <w:rsid w:val="008A115B"/>
    <w:rsid w:val="008C2431"/>
    <w:rsid w:val="008C5A81"/>
    <w:rsid w:val="008C5C53"/>
    <w:rsid w:val="008D16A8"/>
    <w:rsid w:val="008D3939"/>
    <w:rsid w:val="008E2FB7"/>
    <w:rsid w:val="00902593"/>
    <w:rsid w:val="00906317"/>
    <w:rsid w:val="00913FE8"/>
    <w:rsid w:val="00922015"/>
    <w:rsid w:val="009279EE"/>
    <w:rsid w:val="00934372"/>
    <w:rsid w:val="00945389"/>
    <w:rsid w:val="009544DE"/>
    <w:rsid w:val="00970206"/>
    <w:rsid w:val="00986924"/>
    <w:rsid w:val="009E1216"/>
    <w:rsid w:val="009E51C7"/>
    <w:rsid w:val="00A30929"/>
    <w:rsid w:val="00A43FAC"/>
    <w:rsid w:val="00A443EA"/>
    <w:rsid w:val="00A606E5"/>
    <w:rsid w:val="00A824EC"/>
    <w:rsid w:val="00AA1669"/>
    <w:rsid w:val="00AB5CFD"/>
    <w:rsid w:val="00AD3070"/>
    <w:rsid w:val="00AE2109"/>
    <w:rsid w:val="00B026BA"/>
    <w:rsid w:val="00B110F7"/>
    <w:rsid w:val="00B17D0F"/>
    <w:rsid w:val="00B17E70"/>
    <w:rsid w:val="00B24C6A"/>
    <w:rsid w:val="00B63DEE"/>
    <w:rsid w:val="00B66662"/>
    <w:rsid w:val="00B80EA4"/>
    <w:rsid w:val="00B944D5"/>
    <w:rsid w:val="00BA1176"/>
    <w:rsid w:val="00BA450C"/>
    <w:rsid w:val="00BB25B4"/>
    <w:rsid w:val="00BE04B6"/>
    <w:rsid w:val="00C16AE6"/>
    <w:rsid w:val="00C16BF3"/>
    <w:rsid w:val="00C223BA"/>
    <w:rsid w:val="00C316EA"/>
    <w:rsid w:val="00C437E3"/>
    <w:rsid w:val="00C66895"/>
    <w:rsid w:val="00C77680"/>
    <w:rsid w:val="00C87697"/>
    <w:rsid w:val="00C87987"/>
    <w:rsid w:val="00CA232C"/>
    <w:rsid w:val="00CA5D9B"/>
    <w:rsid w:val="00CC0D56"/>
    <w:rsid w:val="00CC5B6A"/>
    <w:rsid w:val="00CE15A0"/>
    <w:rsid w:val="00CE5E9D"/>
    <w:rsid w:val="00CE6F8E"/>
    <w:rsid w:val="00D1569C"/>
    <w:rsid w:val="00D2013D"/>
    <w:rsid w:val="00D70D8C"/>
    <w:rsid w:val="00DB085C"/>
    <w:rsid w:val="00DC1E75"/>
    <w:rsid w:val="00DD45A2"/>
    <w:rsid w:val="00DE7348"/>
    <w:rsid w:val="00E21906"/>
    <w:rsid w:val="00E26BC1"/>
    <w:rsid w:val="00E34726"/>
    <w:rsid w:val="00E648C0"/>
    <w:rsid w:val="00E64B01"/>
    <w:rsid w:val="00E657CD"/>
    <w:rsid w:val="00E75FB2"/>
    <w:rsid w:val="00EB7E14"/>
    <w:rsid w:val="00ED0AE5"/>
    <w:rsid w:val="00EF0A2C"/>
    <w:rsid w:val="00F00FBE"/>
    <w:rsid w:val="00F05D70"/>
    <w:rsid w:val="00F241FC"/>
    <w:rsid w:val="00F26A29"/>
    <w:rsid w:val="00F3634C"/>
    <w:rsid w:val="00F400F0"/>
    <w:rsid w:val="00F507DC"/>
    <w:rsid w:val="00FB6272"/>
    <w:rsid w:val="00FE1A53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B31A3-A70F-4088-AE52-E4A579CC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569C"/>
    <w:rPr>
      <w:rFonts w:cs="Times New Roman"/>
      <w:color w:val="0000FF"/>
      <w:u w:val="single"/>
    </w:rPr>
  </w:style>
  <w:style w:type="paragraph" w:styleId="a4">
    <w:name w:val="List Paragraph"/>
    <w:aliases w:val="просто,List Paragraph1,Абзац списка1,Абзац списка3,Абзац списка11,Абзац списка2,List Paragraph2,Абзац списка111,Recommendatio,Párrafo de lista,OBC Bullet,List Paragraph Char Char Char,Indicator Text,Colorful List - Accent 11"/>
    <w:basedOn w:val="a"/>
    <w:link w:val="a5"/>
    <w:uiPriority w:val="34"/>
    <w:qFormat/>
    <w:rsid w:val="00D1569C"/>
    <w:pPr>
      <w:ind w:left="708"/>
    </w:pPr>
  </w:style>
  <w:style w:type="paragraph" w:customStyle="1" w:styleId="rvps2">
    <w:name w:val="rvps2"/>
    <w:basedOn w:val="a"/>
    <w:rsid w:val="00D1569C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15">
    <w:name w:val="rvts15"/>
    <w:rsid w:val="00D1569C"/>
  </w:style>
  <w:style w:type="paragraph" w:customStyle="1" w:styleId="rvps7">
    <w:name w:val="rvps7"/>
    <w:basedOn w:val="a"/>
    <w:rsid w:val="00D1569C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xfm65929198">
    <w:name w:val="xfm_65929198"/>
    <w:rsid w:val="00D1569C"/>
  </w:style>
  <w:style w:type="character" w:customStyle="1" w:styleId="a5">
    <w:name w:val="Абзац списку Знак"/>
    <w:aliases w:val="просто Знак,List Paragraph1 Знак,Абзац списка1 Знак,Абзац списка3 Знак,Абзац списка11 Знак,Абзац списка2 Знак,List Paragraph2 Знак,Абзац списка111 Знак,Recommendatio Знак,Párrafo de lista Знак,OBC Bullet Знак,Indicator Text Знак"/>
    <w:link w:val="a4"/>
    <w:uiPriority w:val="34"/>
    <w:locked/>
    <w:rsid w:val="00D1569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unhideWhenUsed/>
    <w:rsid w:val="00D1569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1569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unhideWhenUsed/>
    <w:rsid w:val="00D1569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1569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0C7E0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C7E00"/>
    <w:rPr>
      <w:rFonts w:ascii="Segoe UI" w:eastAsia="MS Mincho" w:hAnsi="Segoe UI" w:cs="Segoe UI"/>
      <w:sz w:val="18"/>
      <w:szCs w:val="18"/>
      <w:lang w:eastAsia="ja-JP"/>
    </w:rPr>
  </w:style>
  <w:style w:type="paragraph" w:styleId="ac">
    <w:name w:val="Normal (Web)"/>
    <w:basedOn w:val="a"/>
    <w:uiPriority w:val="99"/>
    <w:unhideWhenUsed/>
    <w:rsid w:val="00245767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d">
    <w:name w:val="Strong"/>
    <w:basedOn w:val="a0"/>
    <w:uiPriority w:val="22"/>
    <w:qFormat/>
    <w:rsid w:val="00C223BA"/>
    <w:rPr>
      <w:b/>
      <w:bCs/>
    </w:rPr>
  </w:style>
  <w:style w:type="character" w:styleId="ae">
    <w:name w:val="Emphasis"/>
    <w:basedOn w:val="a0"/>
    <w:uiPriority w:val="20"/>
    <w:qFormat/>
    <w:rsid w:val="00ED0AE5"/>
    <w:rPr>
      <w:i/>
      <w:iCs/>
    </w:rPr>
  </w:style>
  <w:style w:type="character" w:customStyle="1" w:styleId="uv3um">
    <w:name w:val="uv3um"/>
    <w:basedOn w:val="a0"/>
    <w:rsid w:val="009E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e.int/en/web/anti-human-trafficking/gre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e.int/en/web/anti-human-trafficking/gret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12317</Words>
  <Characters>7021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 Оксана</dc:creator>
  <cp:keywords/>
  <dc:description/>
  <cp:lastModifiedBy>Шклярук Ілона</cp:lastModifiedBy>
  <cp:revision>2</cp:revision>
  <cp:lastPrinted>2025-10-24T11:19:00Z</cp:lastPrinted>
  <dcterms:created xsi:type="dcterms:W3CDTF">2025-11-18T15:51:00Z</dcterms:created>
  <dcterms:modified xsi:type="dcterms:W3CDTF">2025-11-18T15:51:00Z</dcterms:modified>
</cp:coreProperties>
</file>