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022C4C" w:rsidRPr="00022C4C" w:rsidRDefault="00CE5D44" w:rsidP="00022C4C">
      <w:pPr>
        <w:pStyle w:val="20"/>
        <w:tabs>
          <w:tab w:val="left" w:pos="2766"/>
        </w:tabs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К</w:t>
      </w:r>
      <w:r w:rsidRPr="00CE5D4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омутатор мережевий (</w:t>
      </w:r>
      <w:proofErr w:type="spellStart"/>
      <w:r w:rsidRPr="00CE5D4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світч</w:t>
      </w:r>
      <w:proofErr w:type="spellEnd"/>
      <w:r w:rsidRPr="00CE5D4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) на 8 портів </w:t>
      </w:r>
    </w:p>
    <w:p w:rsidR="00B3604C" w:rsidRPr="001C3D8E" w:rsidRDefault="00B3604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BB01FE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CE5D44" w:rsidRPr="00CE5D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E5D44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UA-2025-12-01-013903-a</w:t>
      </w:r>
      <w:r w:rsidR="00CE5D44">
        <w:t>.</w:t>
      </w:r>
      <w:r w:rsidR="00582E19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7B03CD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CE5D44" w:rsidRPr="00CE5D44">
        <w:rPr>
          <w:rFonts w:ascii="Times New Roman" w:hAnsi="Times New Roman" w:cs="Times New Roman"/>
          <w:sz w:val="27"/>
          <w:szCs w:val="27"/>
        </w:rPr>
        <w:t>ДК 021:2015 32420000-3 Мережеве обладнання   (комутатор мережевий (</w:t>
      </w:r>
      <w:proofErr w:type="spellStart"/>
      <w:r w:rsidR="00CE5D44" w:rsidRPr="00CE5D44">
        <w:rPr>
          <w:rFonts w:ascii="Times New Roman" w:hAnsi="Times New Roman" w:cs="Times New Roman"/>
          <w:sz w:val="27"/>
          <w:szCs w:val="27"/>
        </w:rPr>
        <w:t>світч</w:t>
      </w:r>
      <w:proofErr w:type="spellEnd"/>
      <w:r w:rsidR="00CE5D44" w:rsidRPr="00CE5D44">
        <w:rPr>
          <w:rFonts w:ascii="Times New Roman" w:hAnsi="Times New Roman" w:cs="Times New Roman"/>
          <w:sz w:val="27"/>
          <w:szCs w:val="27"/>
        </w:rPr>
        <w:t>) на 8 портів).</w:t>
      </w:r>
    </w:p>
    <w:p w:rsidR="00CE5D44" w:rsidRDefault="00CE5D4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CE5D44" w:rsidRPr="00CE5D44" w:rsidRDefault="00CE5D44" w:rsidP="00CE5D4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2 постанови Кабінету Міністрів України  від 21.07.2025 № 904 «Деякі питання оптимізації системи центральних органів виконавчої влади» відбувається реорганізація Міністерства національної єдності шляхом приєднання до Міністерства соціальної політики, сім’ї та єдності.</w:t>
      </w:r>
    </w:p>
    <w:p w:rsidR="00CE5D44" w:rsidRPr="00CE5D44" w:rsidRDefault="00CE5D44" w:rsidP="00CE5D4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постанови Кабінету Міністрів України від 05.04.2014 № 85 «Питання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органів» гранична чисельність працівників апарату </w:t>
      </w:r>
      <w:proofErr w:type="spellStart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значно збільшилася та складає 437 осіб, що зумовило необхідність у придбанні додаткових мережевих комутаторів для забезпечення робочих процесів у </w:t>
      </w:r>
      <w:proofErr w:type="spellStart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апараті</w:t>
      </w:r>
      <w:proofErr w:type="spellEnd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22C4C" w:rsidRPr="00022C4C" w:rsidRDefault="00CE5D44" w:rsidP="00CE5D4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Планується придбати: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омутатор мережевий (</w:t>
      </w:r>
      <w:proofErr w:type="spellStart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світч</w:t>
      </w:r>
      <w:proofErr w:type="spellEnd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на 8 портів (25 </w:t>
      </w:r>
      <w:proofErr w:type="spellStart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proofErr w:type="spellEnd"/>
      <w:r w:rsidRPr="00CE5D44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Технічні та якісні характеристики предмета закупівлі визначені відповідно до потреб Замовника з урахування вимог законодавства України.</w:t>
      </w:r>
    </w:p>
    <w:p w:rsidR="00022C4C" w:rsidRPr="006E0AA2" w:rsidRDefault="00CE5D44" w:rsidP="00022C4C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bidi="uk-UA"/>
        </w:rPr>
      </w:pPr>
      <w:r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</w:t>
      </w:r>
      <w:r w:rsidR="006E0AA2"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>(публічне посилання на закупівлю:</w:t>
      </w:r>
      <w:r w:rsidR="006E0AA2" w:rsidRPr="006E0AA2">
        <w:t xml:space="preserve"> </w:t>
      </w:r>
      <w:r w:rsidRPr="00CE5D44">
        <w:t xml:space="preserve">https://zakupivli.pro/gov/tenders/ua-2025-12-01-013903-a </w:t>
      </w:r>
      <w:r>
        <w:t>)</w:t>
      </w:r>
    </w:p>
    <w:p w:rsidR="00022C4C" w:rsidRDefault="001B1914" w:rsidP="00022C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</w:t>
      </w:r>
      <w:r w:rsidR="00022C4C">
        <w:rPr>
          <w:rStyle w:val="rvts0"/>
          <w:rFonts w:ascii="Times New Roman" w:hAnsi="Times New Roman" w:cs="Times New Roman"/>
          <w:b/>
          <w:sz w:val="27"/>
          <w:szCs w:val="27"/>
        </w:rPr>
        <w:t>мета закупівлі</w:t>
      </w:r>
      <w:r w:rsidR="00022C4C"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</w:t>
      </w:r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III</w:t>
      </w:r>
      <w:r w:rsidRPr="00CE5D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передбачається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визначення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а)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ціні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одиницю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988"/>
        <w:gridCol w:w="303"/>
        <w:gridCol w:w="7812"/>
      </w:tblGrid>
      <w:tr w:rsidR="00CE5D44" w:rsidRPr="00CE5D44" w:rsidTr="0083153F">
        <w:tc>
          <w:tcPr>
            <w:tcW w:w="9628" w:type="dxa"/>
            <w:gridSpan w:val="4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(Ц1 +… +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/ К,</w:t>
            </w:r>
          </w:p>
        </w:tc>
      </w:tr>
      <w:tr w:rsidR="00CE5D44" w:rsidRPr="00CE5D44" w:rsidTr="0083153F">
        <w:tc>
          <w:tcPr>
            <w:tcW w:w="9628" w:type="dxa"/>
            <w:gridSpan w:val="4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Ц1,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ціни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отримані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приведені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єдиних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умов;</w:t>
            </w: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</w:t>
            </w:r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отриманих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</w:tbl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б)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1011"/>
        <w:gridCol w:w="303"/>
        <w:gridCol w:w="7789"/>
      </w:tblGrid>
      <w:tr w:rsidR="00CE5D44" w:rsidRPr="00CE5D44" w:rsidTr="0083153F">
        <w:tc>
          <w:tcPr>
            <w:tcW w:w="9628" w:type="dxa"/>
            <w:gridSpan w:val="4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* V,</w:t>
            </w:r>
          </w:p>
        </w:tc>
      </w:tr>
      <w:tr w:rsidR="00CE5D44" w:rsidRPr="00CE5D44" w:rsidTr="0083153F">
        <w:tc>
          <w:tcPr>
            <w:tcW w:w="9628" w:type="dxa"/>
            <w:gridSpan w:val="4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вартість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розрахована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методом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порівняння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ринкових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товару/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CE5D44" w:rsidRPr="00CE5D44" w:rsidTr="0083153F">
        <w:tc>
          <w:tcPr>
            <w:tcW w:w="512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V</w:t>
            </w:r>
          </w:p>
        </w:tc>
        <w:tc>
          <w:tcPr>
            <w:tcW w:w="296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CE5D44" w:rsidRPr="00CE5D44" w:rsidRDefault="00CE5D44" w:rsidP="00CE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обсяг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товару/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закуповується</w:t>
            </w:r>
            <w:proofErr w:type="spellEnd"/>
            <w:r w:rsidRPr="00CE5D4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</w:tr>
    </w:tbl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</w:p>
    <w:p w:rsidR="00CE5D44" w:rsidRPr="00CE5D44" w:rsidRDefault="00CE5D44" w:rsidP="00CE5D44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для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розрахунку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застосований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метод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порівняння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ринкових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Провівши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аналіз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ринку з продажу </w:t>
      </w:r>
      <w:r w:rsidRPr="00CE5D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комутаторів мережевих</w:t>
      </w:r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зазначаємо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цей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товар,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який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плануємо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придбати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апарату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Мінсоцполітики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відповідає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технічним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вимогам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 предмету</w:t>
      </w:r>
      <w:proofErr w:type="gram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закупівлі</w:t>
      </w:r>
      <w:proofErr w:type="spellEnd"/>
      <w:r w:rsidRPr="00CE5D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uk-UA"/>
        </w:rPr>
      </w:pPr>
      <w:r w:rsidRPr="00CE5D44">
        <w:rPr>
          <w:rFonts w:ascii="Times New Roman" w:eastAsia="Calibri" w:hAnsi="Times New Roman" w:cs="Times New Roman"/>
          <w:sz w:val="26"/>
          <w:szCs w:val="26"/>
          <w:lang w:bidi="uk-UA"/>
        </w:rPr>
        <w:t>Згідно наведеної Методики проведено наступні розрахунки очікуваної вартості: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5D44">
        <w:rPr>
          <w:rFonts w:ascii="Times New Roman" w:eastAsia="Times New Roman" w:hAnsi="Times New Roman" w:cs="Times New Roman"/>
          <w:b/>
          <w:sz w:val="26"/>
          <w:szCs w:val="26"/>
        </w:rPr>
        <w:t>Комутатор мережевий (</w:t>
      </w:r>
      <w:proofErr w:type="spellStart"/>
      <w:r w:rsidRPr="00CE5D44">
        <w:rPr>
          <w:rFonts w:ascii="Times New Roman" w:eastAsia="Times New Roman" w:hAnsi="Times New Roman" w:cs="Times New Roman"/>
          <w:b/>
          <w:sz w:val="26"/>
          <w:szCs w:val="26"/>
        </w:rPr>
        <w:t>світч</w:t>
      </w:r>
      <w:proofErr w:type="spellEnd"/>
      <w:r w:rsidRPr="00CE5D44">
        <w:rPr>
          <w:rFonts w:ascii="Times New Roman" w:eastAsia="Times New Roman" w:hAnsi="Times New Roman" w:cs="Times New Roman"/>
          <w:b/>
          <w:sz w:val="26"/>
          <w:szCs w:val="26"/>
        </w:rPr>
        <w:t>) на 8 портів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E5D4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Ц</w:t>
      </w:r>
      <w:r w:rsidRPr="00CE5D44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од</w:t>
      </w:r>
      <w:proofErr w:type="spellEnd"/>
      <w:r w:rsidRPr="00CE5D44">
        <w:rPr>
          <w:rFonts w:ascii="Times New Roman" w:eastAsia="Calibri" w:hAnsi="Times New Roman" w:cs="Times New Roman"/>
          <w:sz w:val="26"/>
          <w:szCs w:val="26"/>
          <w:lang w:val="uk" w:eastAsia="uk"/>
        </w:rPr>
        <w:t xml:space="preserve"> </w:t>
      </w:r>
      <w:r w:rsidRPr="00CE5D44">
        <w:rPr>
          <w:rFonts w:ascii="Times New Roman" w:eastAsia="Times New Roman" w:hAnsi="Times New Roman" w:cs="Times New Roman"/>
          <w:sz w:val="26"/>
          <w:szCs w:val="26"/>
        </w:rPr>
        <w:t>= (924,00 + 924,00 + 924,00) / 3 = 924,00 грн.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E5D4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ОВ</w:t>
      </w:r>
      <w:r w:rsidRPr="00CE5D44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мрц</w:t>
      </w:r>
      <w:proofErr w:type="spellEnd"/>
      <w:r w:rsidRPr="00CE5D44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 xml:space="preserve"> = </w:t>
      </w:r>
      <w:r w:rsidRPr="00CE5D44">
        <w:rPr>
          <w:rFonts w:ascii="Times New Roman" w:eastAsia="Times New Roman" w:hAnsi="Times New Roman" w:cs="Times New Roman"/>
          <w:sz w:val="26"/>
          <w:szCs w:val="26"/>
        </w:rPr>
        <w:t>924,00 * 25 = 23 100,00 грн.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5D44">
        <w:rPr>
          <w:rFonts w:ascii="Times New Roman" w:eastAsia="Calibri" w:hAnsi="Times New Roman" w:cs="Times New Roman"/>
          <w:sz w:val="26"/>
          <w:szCs w:val="26"/>
          <w:lang w:bidi="uk-UA"/>
        </w:rPr>
        <w:t xml:space="preserve">Очікувана вартість становить </w:t>
      </w:r>
      <w:r w:rsidRPr="00CE5D44">
        <w:rPr>
          <w:rFonts w:ascii="Times New Roman" w:eastAsia="Times New Roman" w:hAnsi="Times New Roman" w:cs="Times New Roman"/>
          <w:b/>
          <w:sz w:val="26"/>
          <w:szCs w:val="26"/>
        </w:rPr>
        <w:t>23 100,00 грн.</w:t>
      </w:r>
    </w:p>
    <w:p w:rsidR="00CE5D44" w:rsidRPr="00CE5D44" w:rsidRDefault="00CE5D44" w:rsidP="00CE5D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CE5D44" w:rsidRPr="00CE5D44" w:rsidRDefault="00CE5D44" w:rsidP="00E760B1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</w:pPr>
      <w:r w:rsidRPr="00CE5D44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 xml:space="preserve">Враховуючи вищенаведене, очікувана вартість становить </w:t>
      </w:r>
      <w:r w:rsidR="00E760B1" w:rsidRPr="00E760B1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 xml:space="preserve"> </w:t>
      </w:r>
      <w:bookmarkStart w:id="0" w:name="_GoBack"/>
      <w:bookmarkEnd w:id="0"/>
      <w:r w:rsidRPr="00CE5D44">
        <w:rPr>
          <w:rFonts w:ascii="Times New Roman" w:eastAsia="Times New Roman" w:hAnsi="Times New Roman" w:cs="Times New Roman"/>
          <w:b/>
          <w:sz w:val="26"/>
          <w:szCs w:val="26"/>
        </w:rPr>
        <w:t>23 100,00</w:t>
      </w:r>
      <w:r w:rsidRPr="00CE5D44">
        <w:rPr>
          <w:rFonts w:ascii="Times New Roman" w:eastAsia="Calibri" w:hAnsi="Times New Roman" w:cs="Times New Roman"/>
          <w:b/>
          <w:color w:val="000000"/>
          <w:sz w:val="26"/>
          <w:szCs w:val="26"/>
          <w:lang w:bidi="uk-UA"/>
        </w:rPr>
        <w:t xml:space="preserve"> грн, з ПДВ.</w:t>
      </w:r>
    </w:p>
    <w:sectPr w:rsidR="00CE5D44" w:rsidRPr="00CE5D44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2C4C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B10B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0AA2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032EB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5D44"/>
    <w:rsid w:val="00CE700E"/>
    <w:rsid w:val="00CF1F5A"/>
    <w:rsid w:val="00CF6998"/>
    <w:rsid w:val="00CF69D9"/>
    <w:rsid w:val="00CF7556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C61FD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760B1"/>
    <w:rsid w:val="00E86BB6"/>
    <w:rsid w:val="00E90F21"/>
    <w:rsid w:val="00E93343"/>
    <w:rsid w:val="00E9451A"/>
    <w:rsid w:val="00EA7531"/>
    <w:rsid w:val="00EB0772"/>
    <w:rsid w:val="00EB361A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284C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AF58-9003-400E-9497-E0E675AF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448</cp:revision>
  <cp:lastPrinted>2021-12-02T07:39:00Z</cp:lastPrinted>
  <dcterms:created xsi:type="dcterms:W3CDTF">2021-03-02T08:04:00Z</dcterms:created>
  <dcterms:modified xsi:type="dcterms:W3CDTF">2025-12-01T14:36:00Z</dcterms:modified>
</cp:coreProperties>
</file>