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1C3D8E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Додаток </w:t>
      </w:r>
    </w:p>
    <w:p w:rsidR="00860D06" w:rsidRPr="001C3D8E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675" w:rsidRDefault="00621675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022C4C" w:rsidRPr="00022C4C" w:rsidRDefault="00794BAC" w:rsidP="00022C4C">
      <w:pPr>
        <w:pStyle w:val="20"/>
        <w:tabs>
          <w:tab w:val="left" w:pos="2766"/>
        </w:tabs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І</w:t>
      </w:r>
      <w:r w:rsidRPr="00794BAC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нтерактивна панель 86" дюймів у комплекті з мобільною стійкою</w:t>
      </w:r>
    </w:p>
    <w:p w:rsidR="00B3604C" w:rsidRPr="001C3D8E" w:rsidRDefault="00B3604C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F51E21" w:rsidRPr="001C3D8E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  <w:r w:rsidRPr="001C3D8E">
        <w:rPr>
          <w:rStyle w:val="rvts0"/>
          <w:rFonts w:ascii="Times New Roman" w:hAnsi="Times New Roman" w:cs="Times New Roman"/>
          <w:sz w:val="27"/>
          <w:szCs w:val="27"/>
        </w:rPr>
        <w:t>обґрунтування технічних та якісних ха</w:t>
      </w:r>
      <w:r w:rsidR="0091543C">
        <w:rPr>
          <w:rStyle w:val="rvts0"/>
          <w:rFonts w:ascii="Times New Roman" w:hAnsi="Times New Roman" w:cs="Times New Roman"/>
          <w:sz w:val="27"/>
          <w:szCs w:val="27"/>
        </w:rPr>
        <w:t xml:space="preserve">рактеристик,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розміру бюджетного призначення, очікуваної вартості предмета закупівлі</w:t>
      </w:r>
      <w:r w:rsidRPr="001C3D8E">
        <w:rPr>
          <w:rStyle w:val="2"/>
          <w:rFonts w:ascii="Times New Roman" w:hAnsi="Times New Roman" w:cs="Times New Roman"/>
          <w:sz w:val="27"/>
          <w:szCs w:val="27"/>
        </w:rPr>
        <w:t xml:space="preserve">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1C3D8E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F51E21" w:rsidRPr="006058C2" w:rsidRDefault="002E33DD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Style w:val="zk-definition-listitem-text"/>
          <w:rFonts w:ascii="Times New Roman" w:hAnsi="Times New Roman" w:cs="Times New Roman"/>
          <w:sz w:val="28"/>
          <w:szCs w:val="28"/>
        </w:rPr>
      </w:pPr>
      <w:r w:rsidRPr="001C3D8E">
        <w:rPr>
          <w:rStyle w:val="zk-definition-listitem-text"/>
          <w:rFonts w:ascii="Times New Roman" w:hAnsi="Times New Roman" w:cs="Times New Roman"/>
          <w:b/>
          <w:sz w:val="27"/>
          <w:szCs w:val="27"/>
        </w:rPr>
        <w:t>1. Ідентифікатор закупівлі:</w:t>
      </w:r>
      <w:r w:rsidR="00B87494" w:rsidRPr="00B87494">
        <w:t xml:space="preserve"> </w:t>
      </w:r>
      <w:r w:rsidR="00794BAC" w:rsidRPr="00794BAC">
        <w:t>UA-2025-12-09-020175-a</w:t>
      </w:r>
      <w:r w:rsidR="00BB01FE" w:rsidRPr="006058C2">
        <w:rPr>
          <w:rStyle w:val="zk-definition-listitem-text"/>
          <w:rFonts w:ascii="Times New Roman" w:hAnsi="Times New Roman" w:cs="Times New Roman"/>
          <w:sz w:val="28"/>
          <w:szCs w:val="28"/>
        </w:rPr>
        <w:t>.</w:t>
      </w:r>
      <w:r w:rsidR="00582E19" w:rsidRPr="006058C2">
        <w:rPr>
          <w:rStyle w:val="zk-definition-listitem-text"/>
          <w:rFonts w:ascii="Times New Roman" w:hAnsi="Times New Roman" w:cs="Times New Roman"/>
          <w:sz w:val="28"/>
          <w:szCs w:val="28"/>
        </w:rPr>
        <w:t xml:space="preserve"> </w:t>
      </w:r>
    </w:p>
    <w:p w:rsidR="00356B63" w:rsidRPr="001C3D8E" w:rsidRDefault="00356B63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</w:p>
    <w:p w:rsidR="006058C2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>2. Предмет закупівлі</w:t>
      </w:r>
      <w:r w:rsidR="001B1914" w:rsidRPr="001C3D8E">
        <w:rPr>
          <w:rFonts w:ascii="Times New Roman" w:hAnsi="Times New Roman" w:cs="Times New Roman"/>
          <w:b/>
          <w:sz w:val="27"/>
          <w:szCs w:val="27"/>
        </w:rPr>
        <w:t>:</w:t>
      </w:r>
      <w:r w:rsidR="00450EFE" w:rsidRPr="001C3D8E">
        <w:rPr>
          <w:rFonts w:ascii="Times New Roman" w:hAnsi="Times New Roman" w:cs="Times New Roman"/>
          <w:sz w:val="27"/>
          <w:szCs w:val="27"/>
        </w:rPr>
        <w:t xml:space="preserve"> </w:t>
      </w:r>
      <w:r w:rsidR="00794BAC" w:rsidRPr="00794BAC">
        <w:rPr>
          <w:rFonts w:ascii="Times New Roman" w:hAnsi="Times New Roman" w:cs="Times New Roman"/>
          <w:sz w:val="27"/>
          <w:szCs w:val="27"/>
        </w:rPr>
        <w:t>ДК 021:2015 32320000-2 Телевізійне й аудіовізуальне обладнання (інтерактивна панель 86" дюймів у</w:t>
      </w:r>
      <w:r w:rsidR="00794BAC">
        <w:rPr>
          <w:rFonts w:ascii="Times New Roman" w:hAnsi="Times New Roman" w:cs="Times New Roman"/>
          <w:sz w:val="27"/>
          <w:szCs w:val="27"/>
        </w:rPr>
        <w:t xml:space="preserve"> комплекті з мобільною стійкою).</w:t>
      </w:r>
    </w:p>
    <w:p w:rsidR="00794BAC" w:rsidRDefault="00794BAC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B035D" w:rsidRDefault="001B191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Обґрунтування технічних та якісних характеристик предмета закупівлі: </w:t>
      </w:r>
      <w:r w:rsidR="006C7A03"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794BAC" w:rsidRPr="00794BAC" w:rsidRDefault="00794BAC" w:rsidP="00794BA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2 постанови Кабінету Міністрів України  від 21.07.2025 № 904 «Деякі питання оптимізації системи центральних органів виконавчої влади» відбувається реорганізація Міністерства національної єдності шляхом приєднання до Міністерства соціальної політики, сім’ї та єдності.</w:t>
      </w:r>
    </w:p>
    <w:p w:rsidR="00794BAC" w:rsidRPr="00794BAC" w:rsidRDefault="00794BAC" w:rsidP="00794BA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постанови Кабінету Міністрів України від 05.04.2014 № 85 «Питання затвердження граничної чисельності працівників апарату та територіальних органів центральних органів виконавчої влади, інших державних органів» гранична чисельність працівників апарату </w:t>
      </w:r>
      <w:proofErr w:type="spellStart"/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значно збільшилася та складає 437 осіб, що зумовило необхідність у придбанні додаткових інтерактивних панелей з метою мобільності проведення нарад та презентацій в </w:t>
      </w:r>
      <w:proofErr w:type="spellStart"/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>апараті</w:t>
      </w:r>
      <w:proofErr w:type="spellEnd"/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94BAC" w:rsidRPr="00794BAC" w:rsidRDefault="00794BAC" w:rsidP="00794BA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>Технічні та якісні характеристики предмета закупівлі визначені відповідно до потреб Замовника з урахування вимог законодавства України.</w:t>
      </w:r>
    </w:p>
    <w:p w:rsidR="00794BAC" w:rsidRPr="00794BAC" w:rsidRDefault="00794BAC" w:rsidP="00794BA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>Планується придбати:</w:t>
      </w:r>
    </w:p>
    <w:p w:rsidR="00794BAC" w:rsidRDefault="00794BAC" w:rsidP="00794BA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Інтерактивну панель 86" дюймів у комплекті з мобільною стійкою (2 </w:t>
      </w:r>
      <w:proofErr w:type="spellStart"/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>шт</w:t>
      </w:r>
      <w:proofErr w:type="spellEnd"/>
      <w:r w:rsidRPr="00794BAC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794BAC" w:rsidRDefault="00794BAC" w:rsidP="00794BAC">
      <w:pPr>
        <w:jc w:val="both"/>
        <w:rPr>
          <w:rFonts w:ascii="Times New Roman" w:hAnsi="Times New Roman" w:cs="Times New Roman"/>
          <w:color w:val="000000"/>
          <w:sz w:val="27"/>
          <w:szCs w:val="27"/>
          <w:lang w:bidi="uk-UA"/>
        </w:rPr>
      </w:pPr>
      <w:r w:rsidRPr="006E0AA2">
        <w:rPr>
          <w:rFonts w:ascii="Times New Roman" w:hAnsi="Times New Roman" w:cs="Times New Roman"/>
          <w:color w:val="000000"/>
          <w:sz w:val="27"/>
          <w:szCs w:val="27"/>
          <w:lang w:bidi="uk-UA"/>
        </w:rPr>
        <w:t xml:space="preserve"> </w:t>
      </w:r>
      <w:r w:rsidR="006E0AA2" w:rsidRPr="006E0AA2">
        <w:rPr>
          <w:rFonts w:ascii="Times New Roman" w:hAnsi="Times New Roman" w:cs="Times New Roman"/>
          <w:color w:val="000000"/>
          <w:sz w:val="27"/>
          <w:szCs w:val="27"/>
          <w:lang w:bidi="uk-UA"/>
        </w:rPr>
        <w:t>(публічне посилання на закупівлю:</w:t>
      </w:r>
      <w:r>
        <w:rPr>
          <w:rFonts w:ascii="Times New Roman" w:hAnsi="Times New Roman" w:cs="Times New Roman"/>
          <w:color w:val="000000"/>
          <w:sz w:val="27"/>
          <w:szCs w:val="27"/>
          <w:lang w:bidi="uk-UA"/>
        </w:rPr>
        <w:t xml:space="preserve"> </w:t>
      </w:r>
      <w:hyperlink r:id="rId5" w:history="1">
        <w:r w:rsidRPr="000E335F">
          <w:rPr>
            <w:rStyle w:val="a6"/>
            <w:rFonts w:ascii="Times New Roman" w:hAnsi="Times New Roman" w:cs="Times New Roman"/>
            <w:sz w:val="27"/>
            <w:szCs w:val="27"/>
            <w:lang w:bidi="uk-UA"/>
          </w:rPr>
          <w:t>https://zakupivli.pro/gov/tenders/ua-2025-12-09-020175-a</w:t>
        </w:r>
      </w:hyperlink>
    </w:p>
    <w:p w:rsidR="00022C4C" w:rsidRDefault="00794BAC" w:rsidP="00200C4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>4</w:t>
      </w:r>
      <w:r w:rsidR="001B1914" w:rsidRPr="001C3D8E"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 xml:space="preserve">. Обґрунтування </w:t>
      </w:r>
      <w:r w:rsidR="009F663F" w:rsidRPr="001C3D8E">
        <w:rPr>
          <w:rStyle w:val="rvts0"/>
          <w:rFonts w:ascii="Times New Roman" w:hAnsi="Times New Roman" w:cs="Times New Roman"/>
          <w:b/>
          <w:sz w:val="27"/>
          <w:szCs w:val="27"/>
        </w:rPr>
        <w:t>розміру бюджетного призначення, очікуваної вартості пред</w:t>
      </w:r>
      <w:r w:rsidR="00022C4C">
        <w:rPr>
          <w:rStyle w:val="rvts0"/>
          <w:rFonts w:ascii="Times New Roman" w:hAnsi="Times New Roman" w:cs="Times New Roman"/>
          <w:b/>
          <w:sz w:val="27"/>
          <w:szCs w:val="27"/>
        </w:rPr>
        <w:t>мета закупівлі</w:t>
      </w:r>
      <w:r w:rsidR="00022C4C" w:rsidRPr="000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Обґрунтування очікуваної вартості предмета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(зі змінами) (далі – Методика), а саме: згідно з пунктом 1 розділу </w:t>
      </w:r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III</w:t>
      </w:r>
      <w:r w:rsidRPr="00022C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Методики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передбачається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визначення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а)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очікуваної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ціні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одиницю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988"/>
        <w:gridCol w:w="303"/>
        <w:gridCol w:w="7812"/>
      </w:tblGrid>
      <w:tr w:rsidR="00022CB7" w:rsidRPr="00022CB7" w:rsidTr="00B12C87">
        <w:tc>
          <w:tcPr>
            <w:tcW w:w="9628" w:type="dxa"/>
            <w:gridSpan w:val="4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bookmarkStart w:id="0" w:name="n60"/>
            <w:bookmarkEnd w:id="0"/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= (Ц1 +… +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Цк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 / К,</w:t>
            </w:r>
          </w:p>
        </w:tc>
      </w:tr>
      <w:tr w:rsidR="00022CB7" w:rsidRPr="00022CB7" w:rsidTr="00B12C87">
        <w:tc>
          <w:tcPr>
            <w:tcW w:w="9628" w:type="dxa"/>
            <w:gridSpan w:val="4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022CB7" w:rsidRPr="00022CB7" w:rsidTr="00B12C87">
        <w:tc>
          <w:tcPr>
            <w:tcW w:w="512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очікувана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ціна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одиницю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022CB7" w:rsidRPr="00022CB7" w:rsidTr="00B12C87">
        <w:tc>
          <w:tcPr>
            <w:tcW w:w="512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022CB7" w:rsidRPr="00022CB7" w:rsidTr="00B12C87">
        <w:tc>
          <w:tcPr>
            <w:tcW w:w="512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Ц1,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Цк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ціни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отримані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відкритих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джерел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інформації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приведені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єдиних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умов;</w:t>
            </w:r>
          </w:p>
        </w:tc>
      </w:tr>
      <w:tr w:rsidR="00022CB7" w:rsidRPr="00022CB7" w:rsidTr="00B12C87">
        <w:tc>
          <w:tcPr>
            <w:tcW w:w="512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022CB7" w:rsidRPr="00022CB7" w:rsidTr="00B12C87">
        <w:tc>
          <w:tcPr>
            <w:tcW w:w="512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</w:t>
            </w:r>
          </w:p>
        </w:tc>
        <w:tc>
          <w:tcPr>
            <w:tcW w:w="296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кількість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отриманих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відкритих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джерел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інформації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</w:tbl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б)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очікуваної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вартості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1011"/>
        <w:gridCol w:w="303"/>
        <w:gridCol w:w="7789"/>
      </w:tblGrid>
      <w:tr w:rsidR="00022CB7" w:rsidRPr="00022CB7" w:rsidTr="00B12C87">
        <w:tc>
          <w:tcPr>
            <w:tcW w:w="9628" w:type="dxa"/>
            <w:gridSpan w:val="4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ОВмрц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=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* V,</w:t>
            </w:r>
          </w:p>
        </w:tc>
      </w:tr>
      <w:tr w:rsidR="00022CB7" w:rsidRPr="00022CB7" w:rsidTr="00B12C87">
        <w:tc>
          <w:tcPr>
            <w:tcW w:w="9628" w:type="dxa"/>
            <w:gridSpan w:val="4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022CB7" w:rsidRPr="00022CB7" w:rsidTr="00B12C87">
        <w:tc>
          <w:tcPr>
            <w:tcW w:w="512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ОВмрц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очікувана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вартість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розрахована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методом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порівняння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ринкових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022CB7" w:rsidRPr="00022CB7" w:rsidTr="00B12C87">
        <w:tc>
          <w:tcPr>
            <w:tcW w:w="512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022CB7" w:rsidRPr="00022CB7" w:rsidTr="00B12C87">
        <w:tc>
          <w:tcPr>
            <w:tcW w:w="512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очікувана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ціна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одиницю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товару/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послуги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022CB7" w:rsidRPr="00022CB7" w:rsidTr="00B12C87">
        <w:tc>
          <w:tcPr>
            <w:tcW w:w="512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022CB7" w:rsidRPr="00022CB7" w:rsidTr="00B12C87">
        <w:tc>
          <w:tcPr>
            <w:tcW w:w="512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V</w:t>
            </w:r>
          </w:p>
        </w:tc>
        <w:tc>
          <w:tcPr>
            <w:tcW w:w="296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B7" w:rsidRPr="00022CB7" w:rsidRDefault="00022CB7" w:rsidP="00022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кількість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(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обсяг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 товару/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послуги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що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закуповується</w:t>
            </w:r>
            <w:proofErr w:type="spellEnd"/>
            <w:r w:rsidRPr="00022CB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</w:tr>
    </w:tbl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</w:p>
    <w:p w:rsidR="00022CB7" w:rsidRPr="00022CB7" w:rsidRDefault="00022CB7" w:rsidP="00022CB7">
      <w:pPr>
        <w:widowControl w:val="0"/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Методики для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розрахунку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очікуваної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вартості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товару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застосований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метод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порівняння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ринкових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цін</w:t>
      </w:r>
      <w:proofErr w:type="spellEnd"/>
      <w:r w:rsidRPr="00022C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</w:pPr>
      <w:proofErr w:type="spellStart"/>
      <w:r w:rsidRPr="00022C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Провівши</w:t>
      </w:r>
      <w:proofErr w:type="spellEnd"/>
      <w:r w:rsidRPr="00022C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2C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аналіз</w:t>
      </w:r>
      <w:proofErr w:type="spellEnd"/>
      <w:r w:rsidRPr="00022CB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ринку з продажу </w:t>
      </w:r>
      <w:r w:rsidRPr="00022CB7">
        <w:rPr>
          <w:rFonts w:ascii="Times New Roman" w:eastAsia="Times New Roman" w:hAnsi="Times New Roman" w:cs="Times New Roman"/>
          <w:sz w:val="26"/>
          <w:szCs w:val="26"/>
          <w:lang w:eastAsia="ru-RU"/>
        </w:rPr>
        <w:t>інтерактивних панелей 86" дюймів у комплекті з мобільною стійкою</w:t>
      </w:r>
      <w:r w:rsidR="00A96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1" w:name="_GoBack"/>
      <w:bookmarkEnd w:id="1"/>
      <w:r w:rsidRPr="00022CB7"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  <w:t>середня вартість товару сформована згідно ринкових цін за посиланням: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</w:pPr>
      <w:r w:rsidRPr="00022CB7"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  <w:t xml:space="preserve">https://prom.ua/ua/p1413871986-interaktivnaya-panel-iboard.html 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</w:pPr>
      <w:r w:rsidRPr="00022CB7"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  <w:t xml:space="preserve">https://prom.ua/ua/p1403702920-interaktivnaya-panel-iboard.html 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</w:pPr>
      <w:r w:rsidRPr="00022CB7"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  <w:t>https://prom.ua/ua/p2661914397-interaktivna-panel-promethean.html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  <w:r w:rsidRPr="00022CB7">
        <w:rPr>
          <w:rFonts w:ascii="Times New Roman" w:eastAsia="Calibri" w:hAnsi="Times New Roman" w:cs="Times New Roman"/>
          <w:sz w:val="28"/>
          <w:szCs w:val="28"/>
          <w:lang w:bidi="uk-UA"/>
        </w:rPr>
        <w:t>Згідно наведеної Методики проведено наступні розрахунки очікуваної вартості: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bidi="uk-UA"/>
        </w:rPr>
      </w:pP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"/>
        </w:rPr>
      </w:pPr>
      <w:r w:rsidRPr="00022CB7">
        <w:rPr>
          <w:rFonts w:ascii="Times New Roman" w:eastAsia="Times New Roman" w:hAnsi="Times New Roman" w:cs="Times New Roman"/>
          <w:b/>
          <w:sz w:val="26"/>
          <w:szCs w:val="26"/>
        </w:rPr>
        <w:t>Інтерактивна панель 86" дюймів у комплекті з мобільною стійкою</w:t>
      </w:r>
      <w:r w:rsidRPr="00022CB7">
        <w:rPr>
          <w:rFonts w:ascii="Times New Roman" w:eastAsia="Times New Roman" w:hAnsi="Times New Roman" w:cs="Times New Roman"/>
          <w:b/>
          <w:bCs/>
          <w:sz w:val="26"/>
          <w:szCs w:val="26"/>
          <w:lang w:val="uk"/>
        </w:rPr>
        <w:t xml:space="preserve"> 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22CB7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>Ц</w:t>
      </w:r>
      <w:r w:rsidRPr="00022CB7">
        <w:rPr>
          <w:rFonts w:ascii="Times New Roman" w:eastAsia="Calibri" w:hAnsi="Times New Roman" w:cs="Times New Roman"/>
          <w:b/>
          <w:bCs/>
          <w:sz w:val="26"/>
          <w:szCs w:val="26"/>
          <w:vertAlign w:val="subscript"/>
          <w:lang w:val="uk" w:eastAsia="uk"/>
        </w:rPr>
        <w:t>од</w:t>
      </w:r>
      <w:proofErr w:type="spellEnd"/>
      <w:r w:rsidRPr="00022CB7">
        <w:rPr>
          <w:rFonts w:ascii="Times New Roman" w:eastAsia="Calibri" w:hAnsi="Times New Roman" w:cs="Times New Roman"/>
          <w:sz w:val="26"/>
          <w:szCs w:val="26"/>
          <w:lang w:val="uk" w:eastAsia="uk"/>
        </w:rPr>
        <w:t xml:space="preserve"> </w:t>
      </w:r>
      <w:r w:rsidRPr="00022CB7">
        <w:rPr>
          <w:rFonts w:ascii="Times New Roman" w:eastAsia="Times New Roman" w:hAnsi="Times New Roman" w:cs="Times New Roman"/>
          <w:sz w:val="26"/>
          <w:szCs w:val="26"/>
        </w:rPr>
        <w:t>= (198 000,00 + 189 200,00 + 189 000,00) / 3 = 192 066,67 грн.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22CB7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>ОВ</w:t>
      </w:r>
      <w:r w:rsidRPr="00022CB7">
        <w:rPr>
          <w:rFonts w:ascii="Times New Roman" w:eastAsia="Calibri" w:hAnsi="Times New Roman" w:cs="Times New Roman"/>
          <w:b/>
          <w:bCs/>
          <w:sz w:val="26"/>
          <w:szCs w:val="26"/>
          <w:vertAlign w:val="subscript"/>
          <w:lang w:val="uk" w:eastAsia="uk"/>
        </w:rPr>
        <w:t>мрц</w:t>
      </w:r>
      <w:proofErr w:type="spellEnd"/>
      <w:r w:rsidRPr="00022CB7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 xml:space="preserve"> = </w:t>
      </w:r>
      <w:r w:rsidRPr="00022CB7">
        <w:rPr>
          <w:rFonts w:ascii="Times New Roman" w:eastAsia="Times New Roman" w:hAnsi="Times New Roman" w:cs="Times New Roman"/>
          <w:sz w:val="26"/>
          <w:szCs w:val="26"/>
        </w:rPr>
        <w:t>192 066,67 * 2 = 384 133,34 грн.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2CB7">
        <w:rPr>
          <w:rFonts w:ascii="Times New Roman" w:eastAsia="Calibri" w:hAnsi="Times New Roman" w:cs="Times New Roman"/>
          <w:sz w:val="26"/>
          <w:szCs w:val="26"/>
          <w:lang w:bidi="uk-UA"/>
        </w:rPr>
        <w:t xml:space="preserve">Очікувана вартість становить </w:t>
      </w:r>
      <w:r w:rsidRPr="00022CB7">
        <w:rPr>
          <w:rFonts w:ascii="Times New Roman" w:eastAsia="Times New Roman" w:hAnsi="Times New Roman" w:cs="Times New Roman"/>
          <w:b/>
          <w:sz w:val="26"/>
          <w:szCs w:val="26"/>
        </w:rPr>
        <w:t>384 133,34 грн.</w:t>
      </w:r>
    </w:p>
    <w:p w:rsidR="00022CB7" w:rsidRPr="00022CB7" w:rsidRDefault="00022CB7" w:rsidP="00022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bidi="uk-UA"/>
        </w:rPr>
      </w:pPr>
    </w:p>
    <w:p w:rsidR="00022CB7" w:rsidRPr="00022CB7" w:rsidRDefault="00022CB7" w:rsidP="00022CB7">
      <w:pPr>
        <w:shd w:val="clear" w:color="auto" w:fill="FFFFFF"/>
        <w:spacing w:before="150" w:after="150" w:line="240" w:lineRule="auto"/>
        <w:ind w:firstLine="567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  <w:r w:rsidRPr="00022CB7"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 xml:space="preserve">Враховуючи вищенаведене та наявність коштів за  бюджетною програмою КПКВК 2501010 „Керівництво та управління у сфері соціальної політики” на 2025 рік, очікувана вартість  закупівлі становить 384 133,34  грн, з ПДВ. </w:t>
      </w:r>
    </w:p>
    <w:sectPr w:rsidR="00022CB7" w:rsidRPr="00022CB7" w:rsidSect="00C06C8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3AB1"/>
    <w:rsid w:val="00005523"/>
    <w:rsid w:val="00020B20"/>
    <w:rsid w:val="000213CB"/>
    <w:rsid w:val="00022C4C"/>
    <w:rsid w:val="00022CB7"/>
    <w:rsid w:val="00025123"/>
    <w:rsid w:val="00031D57"/>
    <w:rsid w:val="00032453"/>
    <w:rsid w:val="00033F5D"/>
    <w:rsid w:val="00040169"/>
    <w:rsid w:val="00047D7A"/>
    <w:rsid w:val="00052473"/>
    <w:rsid w:val="00062DA0"/>
    <w:rsid w:val="00067B02"/>
    <w:rsid w:val="000844B4"/>
    <w:rsid w:val="000922CB"/>
    <w:rsid w:val="00097792"/>
    <w:rsid w:val="000A22C6"/>
    <w:rsid w:val="000B10B6"/>
    <w:rsid w:val="000C03C5"/>
    <w:rsid w:val="000C04BC"/>
    <w:rsid w:val="000C2341"/>
    <w:rsid w:val="000C58DA"/>
    <w:rsid w:val="000D2E3B"/>
    <w:rsid w:val="000D45A5"/>
    <w:rsid w:val="000D5299"/>
    <w:rsid w:val="000D7C44"/>
    <w:rsid w:val="000E0358"/>
    <w:rsid w:val="000E233E"/>
    <w:rsid w:val="000E3D1F"/>
    <w:rsid w:val="000F5387"/>
    <w:rsid w:val="00100631"/>
    <w:rsid w:val="00113111"/>
    <w:rsid w:val="0012199B"/>
    <w:rsid w:val="00127E7F"/>
    <w:rsid w:val="00134EAF"/>
    <w:rsid w:val="001400F5"/>
    <w:rsid w:val="00140DE2"/>
    <w:rsid w:val="00151E6F"/>
    <w:rsid w:val="00156A1C"/>
    <w:rsid w:val="00190786"/>
    <w:rsid w:val="00190DC9"/>
    <w:rsid w:val="0019230D"/>
    <w:rsid w:val="00194F73"/>
    <w:rsid w:val="001B1914"/>
    <w:rsid w:val="001B3861"/>
    <w:rsid w:val="001B713E"/>
    <w:rsid w:val="001B7A98"/>
    <w:rsid w:val="001B7CE0"/>
    <w:rsid w:val="001C15AC"/>
    <w:rsid w:val="001C3D8E"/>
    <w:rsid w:val="001E2647"/>
    <w:rsid w:val="001E32D2"/>
    <w:rsid w:val="001E5366"/>
    <w:rsid w:val="001F3667"/>
    <w:rsid w:val="001F3EEE"/>
    <w:rsid w:val="001F40BF"/>
    <w:rsid w:val="001F5609"/>
    <w:rsid w:val="001F7984"/>
    <w:rsid w:val="00200C44"/>
    <w:rsid w:val="00203F5A"/>
    <w:rsid w:val="00205228"/>
    <w:rsid w:val="00217BB1"/>
    <w:rsid w:val="00227101"/>
    <w:rsid w:val="00231CD1"/>
    <w:rsid w:val="002419EB"/>
    <w:rsid w:val="0026093F"/>
    <w:rsid w:val="00286327"/>
    <w:rsid w:val="00296006"/>
    <w:rsid w:val="002A2FAE"/>
    <w:rsid w:val="002B049B"/>
    <w:rsid w:val="002B0E4C"/>
    <w:rsid w:val="002B1E92"/>
    <w:rsid w:val="002E0177"/>
    <w:rsid w:val="002E30EE"/>
    <w:rsid w:val="002E33DD"/>
    <w:rsid w:val="002F41A0"/>
    <w:rsid w:val="00313475"/>
    <w:rsid w:val="00337E1C"/>
    <w:rsid w:val="00342FCF"/>
    <w:rsid w:val="003435BE"/>
    <w:rsid w:val="00345542"/>
    <w:rsid w:val="003522A3"/>
    <w:rsid w:val="00355730"/>
    <w:rsid w:val="00356B63"/>
    <w:rsid w:val="00360823"/>
    <w:rsid w:val="00362EBD"/>
    <w:rsid w:val="003738CB"/>
    <w:rsid w:val="00380F6D"/>
    <w:rsid w:val="00383A99"/>
    <w:rsid w:val="00384155"/>
    <w:rsid w:val="00386990"/>
    <w:rsid w:val="0039480D"/>
    <w:rsid w:val="0039611A"/>
    <w:rsid w:val="003A27D7"/>
    <w:rsid w:val="003B2202"/>
    <w:rsid w:val="003C104C"/>
    <w:rsid w:val="003C20F8"/>
    <w:rsid w:val="003C4AEF"/>
    <w:rsid w:val="003C4FE4"/>
    <w:rsid w:val="003D386A"/>
    <w:rsid w:val="003E598E"/>
    <w:rsid w:val="004256E0"/>
    <w:rsid w:val="00427772"/>
    <w:rsid w:val="00447D15"/>
    <w:rsid w:val="00450EFE"/>
    <w:rsid w:val="0045638C"/>
    <w:rsid w:val="00461131"/>
    <w:rsid w:val="0046659B"/>
    <w:rsid w:val="00470D31"/>
    <w:rsid w:val="00470DA5"/>
    <w:rsid w:val="00475069"/>
    <w:rsid w:val="00477C39"/>
    <w:rsid w:val="00486DDE"/>
    <w:rsid w:val="00495C68"/>
    <w:rsid w:val="004A0743"/>
    <w:rsid w:val="004A4E37"/>
    <w:rsid w:val="004B3EDF"/>
    <w:rsid w:val="004C561A"/>
    <w:rsid w:val="004D1582"/>
    <w:rsid w:val="004E5B64"/>
    <w:rsid w:val="004F1AC9"/>
    <w:rsid w:val="004F3C6A"/>
    <w:rsid w:val="00500499"/>
    <w:rsid w:val="005009BE"/>
    <w:rsid w:val="00503D3D"/>
    <w:rsid w:val="00503D5A"/>
    <w:rsid w:val="00506041"/>
    <w:rsid w:val="00516220"/>
    <w:rsid w:val="00516981"/>
    <w:rsid w:val="005220CD"/>
    <w:rsid w:val="00524A80"/>
    <w:rsid w:val="00526BC5"/>
    <w:rsid w:val="005407AF"/>
    <w:rsid w:val="00550ABC"/>
    <w:rsid w:val="005525C0"/>
    <w:rsid w:val="00553C07"/>
    <w:rsid w:val="00555AC6"/>
    <w:rsid w:val="00562C6A"/>
    <w:rsid w:val="00565212"/>
    <w:rsid w:val="00572423"/>
    <w:rsid w:val="00575EF9"/>
    <w:rsid w:val="005760B5"/>
    <w:rsid w:val="0058044B"/>
    <w:rsid w:val="00582E19"/>
    <w:rsid w:val="005B00D8"/>
    <w:rsid w:val="005D7226"/>
    <w:rsid w:val="005D74F6"/>
    <w:rsid w:val="005D7B2C"/>
    <w:rsid w:val="005E2CC1"/>
    <w:rsid w:val="005E3176"/>
    <w:rsid w:val="005F1E50"/>
    <w:rsid w:val="005F5E82"/>
    <w:rsid w:val="006058C2"/>
    <w:rsid w:val="00621675"/>
    <w:rsid w:val="00622EE4"/>
    <w:rsid w:val="0062670A"/>
    <w:rsid w:val="00642242"/>
    <w:rsid w:val="00651AF0"/>
    <w:rsid w:val="00663639"/>
    <w:rsid w:val="00667284"/>
    <w:rsid w:val="0067115F"/>
    <w:rsid w:val="006764E7"/>
    <w:rsid w:val="00677ADA"/>
    <w:rsid w:val="0069616B"/>
    <w:rsid w:val="006A2850"/>
    <w:rsid w:val="006A410A"/>
    <w:rsid w:val="006A5276"/>
    <w:rsid w:val="006A62EF"/>
    <w:rsid w:val="006A737C"/>
    <w:rsid w:val="006A7AF0"/>
    <w:rsid w:val="006B46B5"/>
    <w:rsid w:val="006B5ADA"/>
    <w:rsid w:val="006B71D6"/>
    <w:rsid w:val="006C7A03"/>
    <w:rsid w:val="006E048D"/>
    <w:rsid w:val="006E0AA2"/>
    <w:rsid w:val="006E4880"/>
    <w:rsid w:val="006E77EF"/>
    <w:rsid w:val="00700083"/>
    <w:rsid w:val="00702086"/>
    <w:rsid w:val="00715714"/>
    <w:rsid w:val="00724232"/>
    <w:rsid w:val="00725D77"/>
    <w:rsid w:val="0073007E"/>
    <w:rsid w:val="0074273A"/>
    <w:rsid w:val="00747131"/>
    <w:rsid w:val="0077519E"/>
    <w:rsid w:val="007760FF"/>
    <w:rsid w:val="00794BAC"/>
    <w:rsid w:val="007B03CD"/>
    <w:rsid w:val="007C610B"/>
    <w:rsid w:val="007D5271"/>
    <w:rsid w:val="007E25B2"/>
    <w:rsid w:val="007F114D"/>
    <w:rsid w:val="007F185A"/>
    <w:rsid w:val="008135EB"/>
    <w:rsid w:val="008172BD"/>
    <w:rsid w:val="0082447F"/>
    <w:rsid w:val="008360C6"/>
    <w:rsid w:val="008475DA"/>
    <w:rsid w:val="0085751E"/>
    <w:rsid w:val="00860D06"/>
    <w:rsid w:val="00862DA4"/>
    <w:rsid w:val="00870D34"/>
    <w:rsid w:val="0087722D"/>
    <w:rsid w:val="0088090B"/>
    <w:rsid w:val="008A1309"/>
    <w:rsid w:val="008D7B9F"/>
    <w:rsid w:val="008E1405"/>
    <w:rsid w:val="008E39BA"/>
    <w:rsid w:val="008E5C84"/>
    <w:rsid w:val="008E6B23"/>
    <w:rsid w:val="008F5FEA"/>
    <w:rsid w:val="009032EB"/>
    <w:rsid w:val="0091543C"/>
    <w:rsid w:val="00920EE1"/>
    <w:rsid w:val="00923A5B"/>
    <w:rsid w:val="00935810"/>
    <w:rsid w:val="00935E36"/>
    <w:rsid w:val="00936422"/>
    <w:rsid w:val="00937807"/>
    <w:rsid w:val="00952F3A"/>
    <w:rsid w:val="009731BA"/>
    <w:rsid w:val="009801D2"/>
    <w:rsid w:val="0098454D"/>
    <w:rsid w:val="00994876"/>
    <w:rsid w:val="009A428D"/>
    <w:rsid w:val="009B5B2C"/>
    <w:rsid w:val="009C1D8A"/>
    <w:rsid w:val="009C4B1B"/>
    <w:rsid w:val="009C7DAE"/>
    <w:rsid w:val="009E0EE4"/>
    <w:rsid w:val="009E10DD"/>
    <w:rsid w:val="009E52B4"/>
    <w:rsid w:val="009E6DF9"/>
    <w:rsid w:val="009F4BD5"/>
    <w:rsid w:val="009F663F"/>
    <w:rsid w:val="00A14302"/>
    <w:rsid w:val="00A23692"/>
    <w:rsid w:val="00A24454"/>
    <w:rsid w:val="00A819F0"/>
    <w:rsid w:val="00A91E7F"/>
    <w:rsid w:val="00A928FD"/>
    <w:rsid w:val="00A932A3"/>
    <w:rsid w:val="00A96393"/>
    <w:rsid w:val="00AA19D0"/>
    <w:rsid w:val="00AB035D"/>
    <w:rsid w:val="00AB06EA"/>
    <w:rsid w:val="00AB4DC4"/>
    <w:rsid w:val="00AC2430"/>
    <w:rsid w:val="00AE53E8"/>
    <w:rsid w:val="00AE7822"/>
    <w:rsid w:val="00AE7AF5"/>
    <w:rsid w:val="00AF77E4"/>
    <w:rsid w:val="00AF7B33"/>
    <w:rsid w:val="00B1042B"/>
    <w:rsid w:val="00B1613E"/>
    <w:rsid w:val="00B177DE"/>
    <w:rsid w:val="00B31AB9"/>
    <w:rsid w:val="00B31D11"/>
    <w:rsid w:val="00B321AE"/>
    <w:rsid w:val="00B33E80"/>
    <w:rsid w:val="00B3604C"/>
    <w:rsid w:val="00B5692E"/>
    <w:rsid w:val="00B57618"/>
    <w:rsid w:val="00B630DA"/>
    <w:rsid w:val="00B665DE"/>
    <w:rsid w:val="00B7096B"/>
    <w:rsid w:val="00B72193"/>
    <w:rsid w:val="00B751B7"/>
    <w:rsid w:val="00B87494"/>
    <w:rsid w:val="00BA54B7"/>
    <w:rsid w:val="00BA7399"/>
    <w:rsid w:val="00BA7BC8"/>
    <w:rsid w:val="00BB01FE"/>
    <w:rsid w:val="00BB1F47"/>
    <w:rsid w:val="00BB6C22"/>
    <w:rsid w:val="00BC707A"/>
    <w:rsid w:val="00BD1719"/>
    <w:rsid w:val="00BE2FB5"/>
    <w:rsid w:val="00BE5034"/>
    <w:rsid w:val="00C02468"/>
    <w:rsid w:val="00C03ED9"/>
    <w:rsid w:val="00C06C40"/>
    <w:rsid w:val="00C06C86"/>
    <w:rsid w:val="00C20D7D"/>
    <w:rsid w:val="00C357D0"/>
    <w:rsid w:val="00C35883"/>
    <w:rsid w:val="00C37C68"/>
    <w:rsid w:val="00C43C65"/>
    <w:rsid w:val="00C560DE"/>
    <w:rsid w:val="00C80359"/>
    <w:rsid w:val="00C81B26"/>
    <w:rsid w:val="00C87241"/>
    <w:rsid w:val="00CA545C"/>
    <w:rsid w:val="00CC70AB"/>
    <w:rsid w:val="00CD4F48"/>
    <w:rsid w:val="00CD5A93"/>
    <w:rsid w:val="00CD7634"/>
    <w:rsid w:val="00CE4E98"/>
    <w:rsid w:val="00CE700E"/>
    <w:rsid w:val="00CF1F5A"/>
    <w:rsid w:val="00CF6998"/>
    <w:rsid w:val="00CF69D9"/>
    <w:rsid w:val="00CF7556"/>
    <w:rsid w:val="00D14E28"/>
    <w:rsid w:val="00D205A4"/>
    <w:rsid w:val="00D267E5"/>
    <w:rsid w:val="00D27300"/>
    <w:rsid w:val="00D3218E"/>
    <w:rsid w:val="00D34382"/>
    <w:rsid w:val="00D360E3"/>
    <w:rsid w:val="00D37D58"/>
    <w:rsid w:val="00D42D48"/>
    <w:rsid w:val="00D501BE"/>
    <w:rsid w:val="00D553B9"/>
    <w:rsid w:val="00D60918"/>
    <w:rsid w:val="00D626C9"/>
    <w:rsid w:val="00D632E0"/>
    <w:rsid w:val="00D63D9A"/>
    <w:rsid w:val="00D67F45"/>
    <w:rsid w:val="00D726B0"/>
    <w:rsid w:val="00D879E2"/>
    <w:rsid w:val="00D91AB2"/>
    <w:rsid w:val="00DA32AE"/>
    <w:rsid w:val="00DA42A0"/>
    <w:rsid w:val="00DA430A"/>
    <w:rsid w:val="00DA7E57"/>
    <w:rsid w:val="00DC61FD"/>
    <w:rsid w:val="00DD0AC7"/>
    <w:rsid w:val="00DD1ACF"/>
    <w:rsid w:val="00DF0264"/>
    <w:rsid w:val="00E123D1"/>
    <w:rsid w:val="00E20579"/>
    <w:rsid w:val="00E25241"/>
    <w:rsid w:val="00E258CF"/>
    <w:rsid w:val="00E32047"/>
    <w:rsid w:val="00E341C0"/>
    <w:rsid w:val="00E54A94"/>
    <w:rsid w:val="00E6049E"/>
    <w:rsid w:val="00E62169"/>
    <w:rsid w:val="00E62695"/>
    <w:rsid w:val="00E62D28"/>
    <w:rsid w:val="00E67FAD"/>
    <w:rsid w:val="00E723ED"/>
    <w:rsid w:val="00E86BB6"/>
    <w:rsid w:val="00E90F21"/>
    <w:rsid w:val="00E93343"/>
    <w:rsid w:val="00E9451A"/>
    <w:rsid w:val="00EA7531"/>
    <w:rsid w:val="00EB0772"/>
    <w:rsid w:val="00EB361A"/>
    <w:rsid w:val="00EB4A88"/>
    <w:rsid w:val="00EB6352"/>
    <w:rsid w:val="00EB67E7"/>
    <w:rsid w:val="00EC6591"/>
    <w:rsid w:val="00ED5E59"/>
    <w:rsid w:val="00EF4E47"/>
    <w:rsid w:val="00EF634D"/>
    <w:rsid w:val="00F214A1"/>
    <w:rsid w:val="00F3326A"/>
    <w:rsid w:val="00F42A93"/>
    <w:rsid w:val="00F458F8"/>
    <w:rsid w:val="00F51E21"/>
    <w:rsid w:val="00F52A3A"/>
    <w:rsid w:val="00F561E6"/>
    <w:rsid w:val="00F5691F"/>
    <w:rsid w:val="00F709DE"/>
    <w:rsid w:val="00F7147C"/>
    <w:rsid w:val="00F75182"/>
    <w:rsid w:val="00F8467A"/>
    <w:rsid w:val="00F9336F"/>
    <w:rsid w:val="00FA0464"/>
    <w:rsid w:val="00FA371E"/>
    <w:rsid w:val="00FA718B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567D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upivli.pro/gov/tenders/ua-2025-12-09-02017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EFD6A-D313-4DCE-8FE1-A089D3A4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456</cp:revision>
  <cp:lastPrinted>2021-12-02T07:39:00Z</cp:lastPrinted>
  <dcterms:created xsi:type="dcterms:W3CDTF">2021-03-02T08:04:00Z</dcterms:created>
  <dcterms:modified xsi:type="dcterms:W3CDTF">2025-12-11T12:28:00Z</dcterms:modified>
</cp:coreProperties>
</file>