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3" w:rsidRPr="00A572D1" w:rsidRDefault="00996713" w:rsidP="00996713">
      <w:pPr>
        <w:jc w:val="center"/>
        <w:rPr>
          <w:b/>
          <w:sz w:val="27"/>
          <w:szCs w:val="27"/>
        </w:rPr>
      </w:pPr>
      <w:r w:rsidRPr="00A572D1">
        <w:rPr>
          <w:b/>
          <w:sz w:val="27"/>
          <w:szCs w:val="27"/>
        </w:rPr>
        <w:t xml:space="preserve">Порівняльна таблиця </w:t>
      </w:r>
    </w:p>
    <w:p w:rsidR="00C358B2" w:rsidRPr="00A572D1" w:rsidRDefault="00996713" w:rsidP="00C358B2">
      <w:pPr>
        <w:ind w:firstLine="709"/>
        <w:jc w:val="center"/>
        <w:rPr>
          <w:b/>
          <w:sz w:val="27"/>
          <w:szCs w:val="27"/>
        </w:rPr>
      </w:pPr>
      <w:r w:rsidRPr="00A572D1">
        <w:rPr>
          <w:b/>
          <w:sz w:val="27"/>
          <w:szCs w:val="27"/>
        </w:rPr>
        <w:t xml:space="preserve">до проекту Закону України </w:t>
      </w:r>
      <w:r w:rsidR="00E0596B" w:rsidRPr="00A572D1">
        <w:rPr>
          <w:b/>
          <w:sz w:val="27"/>
          <w:szCs w:val="27"/>
        </w:rPr>
        <w:t>«</w:t>
      </w:r>
      <w:r w:rsidR="00C358B2" w:rsidRPr="00A572D1">
        <w:rPr>
          <w:b/>
          <w:sz w:val="27"/>
          <w:szCs w:val="27"/>
        </w:rPr>
        <w:t>Про внесення змін до деяких законодавчих</w:t>
      </w:r>
    </w:p>
    <w:p w:rsidR="00996713" w:rsidRPr="00A572D1" w:rsidRDefault="00C358B2" w:rsidP="00C358B2">
      <w:pPr>
        <w:jc w:val="center"/>
        <w:rPr>
          <w:b/>
          <w:sz w:val="27"/>
          <w:szCs w:val="27"/>
        </w:rPr>
      </w:pPr>
      <w:r w:rsidRPr="00A572D1">
        <w:rPr>
          <w:b/>
          <w:sz w:val="27"/>
          <w:szCs w:val="27"/>
        </w:rPr>
        <w:t>актів України щодо забезпечення безбар’єрного середовища для осіб з інвалідністю та інших маломобільних груп населення</w:t>
      </w:r>
      <w:r w:rsidR="002F1DEF" w:rsidRPr="00A572D1">
        <w:rPr>
          <w:b/>
          <w:sz w:val="27"/>
          <w:szCs w:val="27"/>
        </w:rPr>
        <w:t>»</w:t>
      </w:r>
    </w:p>
    <w:p w:rsidR="00996713" w:rsidRPr="00A572D1" w:rsidRDefault="00996713" w:rsidP="00996713">
      <w:pPr>
        <w:rPr>
          <w:sz w:val="16"/>
          <w:szCs w:val="1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996713" w:rsidRPr="00C358B2" w:rsidTr="00A572D1">
        <w:tc>
          <w:tcPr>
            <w:tcW w:w="5244" w:type="dxa"/>
          </w:tcPr>
          <w:p w:rsidR="00996713" w:rsidRPr="00C358B2" w:rsidRDefault="00996713" w:rsidP="0099671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Чинна редакція</w:t>
            </w:r>
          </w:p>
        </w:tc>
        <w:tc>
          <w:tcPr>
            <w:tcW w:w="5245" w:type="dxa"/>
          </w:tcPr>
          <w:p w:rsidR="00996713" w:rsidRPr="00C358B2" w:rsidRDefault="00996713" w:rsidP="00996713">
            <w:pPr>
              <w:jc w:val="center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Запропонована редакція</w:t>
            </w:r>
          </w:p>
          <w:p w:rsidR="00996713" w:rsidRPr="00C358B2" w:rsidRDefault="00996713" w:rsidP="009967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C6445" w:rsidRPr="00C358B2" w:rsidTr="00A572D1">
        <w:tc>
          <w:tcPr>
            <w:tcW w:w="10489" w:type="dxa"/>
            <w:gridSpan w:val="2"/>
          </w:tcPr>
          <w:p w:rsidR="00BC6445" w:rsidRPr="00C358B2" w:rsidRDefault="00BC6445" w:rsidP="00A572D1">
            <w:pPr>
              <w:pStyle w:val="a3"/>
              <w:spacing w:before="0" w:beforeAutospacing="0" w:after="0" w:afterAutospacing="0"/>
              <w:ind w:firstLine="252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C358B2">
              <w:rPr>
                <w:sz w:val="26"/>
                <w:szCs w:val="26"/>
                <w:lang w:val="uk-UA"/>
              </w:rPr>
              <w:t>Кодекс України про адміністративні правопорушення</w:t>
            </w:r>
          </w:p>
        </w:tc>
      </w:tr>
      <w:tr w:rsidR="00BC6445" w:rsidRPr="00C358B2" w:rsidTr="00A572D1">
        <w:tc>
          <w:tcPr>
            <w:tcW w:w="5244" w:type="dxa"/>
          </w:tcPr>
          <w:p w:rsidR="00095A60" w:rsidRDefault="00095A60" w:rsidP="00A572D1">
            <w:pPr>
              <w:pStyle w:val="rvps7"/>
              <w:spacing w:before="0" w:beforeAutospacing="0"/>
              <w:jc w:val="both"/>
              <w:rPr>
                <w:rStyle w:val="rvts9"/>
                <w:sz w:val="26"/>
                <w:szCs w:val="26"/>
              </w:rPr>
            </w:pPr>
            <w:proofErr w:type="spellStart"/>
            <w:r w:rsidRPr="00C358B2">
              <w:rPr>
                <w:rStyle w:val="rvts9"/>
                <w:sz w:val="26"/>
                <w:szCs w:val="26"/>
              </w:rPr>
              <w:t>Стаття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96.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вимог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норм,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державних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стандартів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і правил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під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час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будівництва</w:t>
            </w:r>
            <w:proofErr w:type="spellEnd"/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0" w:name="n676"/>
            <w:bookmarkEnd w:id="0"/>
            <w:proofErr w:type="spellStart"/>
            <w:r w:rsidRPr="00C358B2">
              <w:rPr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вимог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норм, </w:t>
            </w:r>
            <w:proofErr w:type="spellStart"/>
            <w:r w:rsidRPr="00C358B2">
              <w:rPr>
                <w:sz w:val="26"/>
                <w:szCs w:val="26"/>
              </w:rPr>
              <w:t>державних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стандартів</w:t>
            </w:r>
            <w:proofErr w:type="spellEnd"/>
            <w:r w:rsidRPr="00C358B2">
              <w:rPr>
                <w:sz w:val="26"/>
                <w:szCs w:val="26"/>
              </w:rPr>
              <w:t xml:space="preserve"> і правил та </w:t>
            </w:r>
            <w:proofErr w:type="spellStart"/>
            <w:r w:rsidRPr="00C358B2">
              <w:rPr>
                <w:sz w:val="26"/>
                <w:szCs w:val="26"/>
              </w:rPr>
              <w:t>затверджених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проектних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рішень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</w:t>
            </w:r>
            <w:proofErr w:type="spellEnd"/>
            <w:r w:rsidRPr="00C358B2">
              <w:rPr>
                <w:sz w:val="26"/>
                <w:szCs w:val="26"/>
              </w:rPr>
              <w:t xml:space="preserve"> час нового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реконструкції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реставрації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капітального</w:t>
            </w:r>
            <w:proofErr w:type="spellEnd"/>
            <w:r w:rsidRPr="00C358B2">
              <w:rPr>
                <w:sz w:val="26"/>
                <w:szCs w:val="26"/>
              </w:rPr>
              <w:t xml:space="preserve"> ремонту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споруд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" w:name="n677"/>
            <w:bookmarkEnd w:id="1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на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десяти до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та на </w:t>
            </w:r>
            <w:proofErr w:type="spellStart"/>
            <w:r w:rsidRPr="00C358B2">
              <w:rPr>
                <w:sz w:val="26"/>
                <w:szCs w:val="26"/>
              </w:rPr>
              <w:t>посадових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 -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" w:name="n678"/>
            <w:bookmarkEnd w:id="2"/>
            <w:proofErr w:type="spellStart"/>
            <w:r w:rsidRPr="00C358B2">
              <w:rPr>
                <w:sz w:val="26"/>
                <w:szCs w:val="26"/>
              </w:rPr>
              <w:t>Дії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8" w:anchor="n67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першою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особою, яку </w:t>
            </w:r>
            <w:proofErr w:type="spellStart"/>
            <w:r w:rsidRPr="00C358B2">
              <w:rPr>
                <w:sz w:val="26"/>
                <w:szCs w:val="26"/>
              </w:rPr>
              <w:t>протягом</w:t>
            </w:r>
            <w:proofErr w:type="spellEnd"/>
            <w:r w:rsidRPr="00C358B2">
              <w:rPr>
                <w:sz w:val="26"/>
                <w:szCs w:val="26"/>
              </w:rPr>
              <w:t xml:space="preserve"> року </w:t>
            </w:r>
            <w:proofErr w:type="spellStart"/>
            <w:r w:rsidRPr="00C358B2">
              <w:rPr>
                <w:sz w:val="26"/>
                <w:szCs w:val="26"/>
              </w:rPr>
              <w:t>було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піддано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адміністративному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стягненню</w:t>
            </w:r>
            <w:proofErr w:type="spellEnd"/>
            <w:r w:rsidRPr="00C358B2">
              <w:rPr>
                <w:sz w:val="26"/>
                <w:szCs w:val="26"/>
              </w:rPr>
              <w:t xml:space="preserve"> за </w:t>
            </w:r>
            <w:proofErr w:type="spellStart"/>
            <w:r w:rsidRPr="00C358B2">
              <w:rPr>
                <w:sz w:val="26"/>
                <w:szCs w:val="26"/>
              </w:rPr>
              <w:t>такі</w:t>
            </w:r>
            <w:proofErr w:type="spellEnd"/>
            <w:r w:rsidRPr="00C358B2">
              <w:rPr>
                <w:sz w:val="26"/>
                <w:szCs w:val="26"/>
              </w:rPr>
              <w:t xml:space="preserve"> ж </w:t>
            </w:r>
            <w:proofErr w:type="spellStart"/>
            <w:r w:rsidRPr="00C358B2">
              <w:rPr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" w:name="n679"/>
            <w:bookmarkEnd w:id="3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на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та на </w:t>
            </w:r>
            <w:proofErr w:type="spellStart"/>
            <w:r w:rsidRPr="00C358B2">
              <w:rPr>
                <w:sz w:val="26"/>
                <w:szCs w:val="26"/>
              </w:rPr>
              <w:t>посадових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 -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до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4" w:name="n680"/>
            <w:bookmarkEnd w:id="4"/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направлення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направлення</w:t>
            </w:r>
            <w:proofErr w:type="spellEnd"/>
            <w:r w:rsidRPr="00C358B2">
              <w:rPr>
                <w:sz w:val="26"/>
                <w:szCs w:val="26"/>
              </w:rPr>
              <w:t xml:space="preserve"> такого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повідомленні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5" w:name="n681"/>
            <w:bookmarkEnd w:id="5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до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6" w:name="n682"/>
            <w:bookmarkEnd w:id="6"/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реєстрації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lastRenderedPageBreak/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якщо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такі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роботи</w:t>
            </w:r>
            <w:proofErr w:type="spellEnd"/>
            <w:r w:rsidRPr="00C358B2">
              <w:rPr>
                <w:sz w:val="26"/>
                <w:szCs w:val="26"/>
              </w:rPr>
              <w:t xml:space="preserve"> не </w:t>
            </w:r>
            <w:proofErr w:type="spellStart"/>
            <w:r w:rsidRPr="00C358B2">
              <w:rPr>
                <w:sz w:val="26"/>
                <w:szCs w:val="26"/>
              </w:rPr>
              <w:t>виконувалися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підставі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зареєстрованої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дозволу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7" w:name="n683"/>
            <w:bookmarkEnd w:id="7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двохсот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8" w:name="n684"/>
            <w:bookmarkEnd w:id="8"/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такому </w:t>
            </w:r>
            <w:proofErr w:type="spellStart"/>
            <w:r w:rsidRPr="00C358B2">
              <w:rPr>
                <w:sz w:val="26"/>
                <w:szCs w:val="26"/>
              </w:rPr>
              <w:t>повідомленні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9" w:name="n685"/>
            <w:bookmarkEnd w:id="9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двохсот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0" w:name="n686"/>
            <w:bookmarkEnd w:id="10"/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реєстрації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такій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1" w:name="n687"/>
            <w:bookmarkEnd w:id="11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2" w:name="n688"/>
            <w:bookmarkEnd w:id="12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9" w:anchor="n68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шостою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3" w:name="n689"/>
            <w:bookmarkEnd w:id="13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4" w:name="n690"/>
            <w:bookmarkEnd w:id="14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0" w:anchor="n68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шостою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5" w:name="n691"/>
            <w:bookmarkEnd w:id="15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lastRenderedPageBreak/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до шестисот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6" w:name="n692"/>
            <w:bookmarkEnd w:id="16"/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дозволу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їх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об’єктів</w:t>
            </w:r>
            <w:proofErr w:type="spellEnd"/>
            <w:r w:rsidRPr="00C358B2">
              <w:rPr>
                <w:sz w:val="26"/>
                <w:szCs w:val="26"/>
              </w:rPr>
              <w:t xml:space="preserve"> IV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7" w:name="n693"/>
            <w:bookmarkEnd w:id="17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шестисот до семисот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8" w:name="n694"/>
            <w:bookmarkEnd w:id="18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1" w:anchor="n692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дев'ятою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19" w:name="n695"/>
            <w:bookmarkEnd w:id="19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семисот до восьмисот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0" w:name="n696"/>
            <w:bookmarkEnd w:id="20"/>
            <w:proofErr w:type="spellStart"/>
            <w:r w:rsidRPr="00C358B2">
              <w:rPr>
                <w:sz w:val="26"/>
                <w:szCs w:val="26"/>
              </w:rPr>
              <w:t>Експлуатація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завершені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будівництвом</w:t>
            </w:r>
            <w:proofErr w:type="spellEnd"/>
            <w:r w:rsidRPr="00C358B2">
              <w:rPr>
                <w:sz w:val="26"/>
                <w:szCs w:val="26"/>
              </w:rPr>
              <w:t xml:space="preserve"> з 19 </w:t>
            </w:r>
            <w:proofErr w:type="spellStart"/>
            <w:r w:rsidRPr="00C358B2">
              <w:rPr>
                <w:sz w:val="26"/>
                <w:szCs w:val="26"/>
              </w:rPr>
              <w:t>січня</w:t>
            </w:r>
            <w:proofErr w:type="spellEnd"/>
            <w:r w:rsidRPr="00C358B2">
              <w:rPr>
                <w:sz w:val="26"/>
                <w:szCs w:val="26"/>
              </w:rPr>
              <w:t xml:space="preserve"> 2012 року та не </w:t>
            </w:r>
            <w:proofErr w:type="spellStart"/>
            <w:r w:rsidRPr="00C358B2">
              <w:rPr>
                <w:sz w:val="26"/>
                <w:szCs w:val="26"/>
              </w:rPr>
              <w:t>прийняті</w:t>
            </w:r>
            <w:proofErr w:type="spellEnd"/>
            <w:r w:rsidRPr="00C358B2">
              <w:rPr>
                <w:sz w:val="26"/>
                <w:szCs w:val="26"/>
              </w:rPr>
              <w:t xml:space="preserve"> в </w:t>
            </w:r>
            <w:proofErr w:type="spellStart"/>
            <w:r w:rsidRPr="00C358B2">
              <w:rPr>
                <w:sz w:val="26"/>
                <w:szCs w:val="26"/>
              </w:rPr>
              <w:t>експлуатацію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</w:t>
            </w:r>
            <w:proofErr w:type="spellStart"/>
            <w:r w:rsidRPr="00C358B2">
              <w:rPr>
                <w:sz w:val="26"/>
                <w:szCs w:val="26"/>
              </w:rPr>
              <w:t>готовність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об'єкта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експлуатації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1" w:name="n697"/>
            <w:bookmarkEnd w:id="21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2" w:name="n698"/>
            <w:bookmarkEnd w:id="22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2" w:anchor="n69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одинадцятою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3" w:name="n699"/>
            <w:bookmarkEnd w:id="23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4" w:name="n700"/>
            <w:bookmarkEnd w:id="24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3" w:anchor="n69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одинадцятою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5" w:name="n701"/>
            <w:bookmarkEnd w:id="25"/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до шестисот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6" w:name="n702"/>
            <w:bookmarkEnd w:id="26"/>
            <w:proofErr w:type="spellStart"/>
            <w:r w:rsidRPr="00C358B2">
              <w:rPr>
                <w:sz w:val="26"/>
                <w:szCs w:val="26"/>
              </w:rPr>
              <w:t>Експлуатація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 IV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завершені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lastRenderedPageBreak/>
              <w:t>будівництвом</w:t>
            </w:r>
            <w:proofErr w:type="spellEnd"/>
            <w:r w:rsidRPr="00C358B2">
              <w:rPr>
                <w:sz w:val="26"/>
                <w:szCs w:val="26"/>
              </w:rPr>
              <w:t xml:space="preserve"> з 19 </w:t>
            </w:r>
            <w:proofErr w:type="spellStart"/>
            <w:r w:rsidRPr="00C358B2">
              <w:rPr>
                <w:sz w:val="26"/>
                <w:szCs w:val="26"/>
              </w:rPr>
              <w:t>січня</w:t>
            </w:r>
            <w:proofErr w:type="spellEnd"/>
            <w:r w:rsidRPr="00C358B2">
              <w:rPr>
                <w:sz w:val="26"/>
                <w:szCs w:val="26"/>
              </w:rPr>
              <w:t xml:space="preserve"> 2012 року та не </w:t>
            </w:r>
            <w:proofErr w:type="spellStart"/>
            <w:r w:rsidRPr="00C358B2">
              <w:rPr>
                <w:sz w:val="26"/>
                <w:szCs w:val="26"/>
              </w:rPr>
              <w:t>прийняті</w:t>
            </w:r>
            <w:proofErr w:type="spellEnd"/>
            <w:r w:rsidRPr="00C358B2">
              <w:rPr>
                <w:sz w:val="26"/>
                <w:szCs w:val="26"/>
              </w:rPr>
              <w:t xml:space="preserve"> в </w:t>
            </w:r>
            <w:proofErr w:type="spellStart"/>
            <w:r w:rsidRPr="00C358B2">
              <w:rPr>
                <w:sz w:val="26"/>
                <w:szCs w:val="26"/>
              </w:rPr>
              <w:t>експлуатацію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7" w:name="n703"/>
            <w:bookmarkEnd w:id="27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шестисот до семисот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8" w:name="n704"/>
            <w:bookmarkEnd w:id="28"/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4" w:anchor="n702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чотирнадцятою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29" w:name="n705"/>
            <w:bookmarkEnd w:id="29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семисот до восьмисот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0" w:name="n706"/>
            <w:bookmarkEnd w:id="30"/>
            <w:proofErr w:type="spellStart"/>
            <w:r w:rsidRPr="00C358B2">
              <w:rPr>
                <w:sz w:val="26"/>
                <w:szCs w:val="26"/>
              </w:rPr>
              <w:t>Незабезпечення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здійснення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авторського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такий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згідно</w:t>
            </w:r>
            <w:proofErr w:type="spellEnd"/>
            <w:r w:rsidRPr="00C358B2">
              <w:rPr>
                <w:sz w:val="26"/>
                <w:szCs w:val="26"/>
              </w:rPr>
              <w:t xml:space="preserve"> з </w:t>
            </w:r>
            <w:proofErr w:type="spellStart"/>
            <w:r w:rsidRPr="00C358B2">
              <w:rPr>
                <w:sz w:val="26"/>
                <w:szCs w:val="26"/>
              </w:rPr>
              <w:t>вимогами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1" w:name="n707"/>
            <w:bookmarkEnd w:id="31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2" w:name="n708"/>
            <w:bookmarkEnd w:id="32"/>
            <w:proofErr w:type="spellStart"/>
            <w:r w:rsidRPr="00C358B2">
              <w:rPr>
                <w:sz w:val="26"/>
                <w:szCs w:val="26"/>
              </w:rPr>
              <w:t>Незабезпечення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здійснення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технічного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такий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згідно</w:t>
            </w:r>
            <w:proofErr w:type="spellEnd"/>
            <w:r w:rsidRPr="00C358B2">
              <w:rPr>
                <w:sz w:val="26"/>
                <w:szCs w:val="26"/>
              </w:rPr>
              <w:t xml:space="preserve"> з </w:t>
            </w:r>
            <w:proofErr w:type="spellStart"/>
            <w:r w:rsidRPr="00C358B2">
              <w:rPr>
                <w:sz w:val="26"/>
                <w:szCs w:val="26"/>
              </w:rPr>
              <w:t>вимогами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3" w:name="n709"/>
            <w:bookmarkEnd w:id="33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4" w:name="n710"/>
            <w:bookmarkEnd w:id="34"/>
            <w:proofErr w:type="spellStart"/>
            <w:r w:rsidRPr="00C358B2">
              <w:rPr>
                <w:sz w:val="26"/>
                <w:szCs w:val="26"/>
              </w:rPr>
              <w:t>Неподання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несвоєчасне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інформації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передачу права на </w:t>
            </w:r>
            <w:proofErr w:type="spellStart"/>
            <w:r w:rsidRPr="00C358B2">
              <w:rPr>
                <w:sz w:val="26"/>
                <w:szCs w:val="26"/>
              </w:rPr>
              <w:t>будівництво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об'єкта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іншому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замовнику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зміну</w:t>
            </w:r>
            <w:proofErr w:type="spellEnd"/>
            <w:r w:rsidRPr="00C358B2">
              <w:rPr>
                <w:sz w:val="26"/>
                <w:szCs w:val="26"/>
              </w:rPr>
              <w:t xml:space="preserve"> генерального </w:t>
            </w:r>
            <w:proofErr w:type="spellStart"/>
            <w:r w:rsidRPr="00C358B2">
              <w:rPr>
                <w:sz w:val="26"/>
                <w:szCs w:val="26"/>
              </w:rPr>
              <w:t>підрядника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підрядника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відповідальних</w:t>
            </w:r>
            <w:proofErr w:type="spellEnd"/>
            <w:r w:rsidRPr="00C358B2">
              <w:rPr>
                <w:sz w:val="26"/>
                <w:szCs w:val="26"/>
              </w:rPr>
              <w:t xml:space="preserve"> за </w:t>
            </w:r>
            <w:proofErr w:type="spellStart"/>
            <w:r w:rsidRPr="00C358B2">
              <w:rPr>
                <w:sz w:val="26"/>
                <w:szCs w:val="26"/>
              </w:rPr>
              <w:t>проведення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авторського</w:t>
            </w:r>
            <w:proofErr w:type="spellEnd"/>
            <w:r w:rsidRPr="00C358B2">
              <w:rPr>
                <w:sz w:val="26"/>
                <w:szCs w:val="26"/>
              </w:rPr>
              <w:t xml:space="preserve"> і </w:t>
            </w:r>
            <w:proofErr w:type="spellStart"/>
            <w:r w:rsidRPr="00C358B2">
              <w:rPr>
                <w:sz w:val="26"/>
                <w:szCs w:val="26"/>
              </w:rPr>
              <w:t>технічного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відповідальних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виконавців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такої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інформації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095A60" w:rsidRPr="00C358B2" w:rsidRDefault="00095A6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bookmarkStart w:id="35" w:name="n711"/>
            <w:bookmarkEnd w:id="35"/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сімдесяти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BC6445" w:rsidRPr="00C358B2" w:rsidRDefault="00BC6445" w:rsidP="00A572D1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5245" w:type="dxa"/>
          </w:tcPr>
          <w:p w:rsidR="00C50E5F" w:rsidRDefault="00902E20" w:rsidP="00A572D1">
            <w:pPr>
              <w:pStyle w:val="rvps7"/>
              <w:spacing w:before="0" w:beforeAutospacing="0"/>
              <w:jc w:val="both"/>
              <w:rPr>
                <w:rStyle w:val="rvts9"/>
                <w:b/>
                <w:sz w:val="26"/>
                <w:szCs w:val="26"/>
              </w:rPr>
            </w:pPr>
            <w:proofErr w:type="spellStart"/>
            <w:r w:rsidRPr="00C358B2">
              <w:rPr>
                <w:rStyle w:val="rvts9"/>
                <w:sz w:val="26"/>
                <w:szCs w:val="26"/>
              </w:rPr>
              <w:lastRenderedPageBreak/>
              <w:t>Стаття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96.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вимог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норм,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державних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стандартів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і правил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під</w:t>
            </w:r>
            <w:proofErr w:type="spellEnd"/>
            <w:r w:rsidRPr="00C358B2">
              <w:rPr>
                <w:rStyle w:val="rvts9"/>
                <w:sz w:val="26"/>
                <w:szCs w:val="26"/>
              </w:rPr>
              <w:t xml:space="preserve"> час </w:t>
            </w:r>
            <w:proofErr w:type="spellStart"/>
            <w:r w:rsidRPr="00C358B2">
              <w:rPr>
                <w:rStyle w:val="rvts9"/>
                <w:sz w:val="26"/>
                <w:szCs w:val="26"/>
              </w:rPr>
              <w:t>будівництва</w:t>
            </w:r>
            <w:proofErr w:type="spellEnd"/>
            <w:r w:rsidR="00DA1A6B" w:rsidRPr="00C358B2">
              <w:rPr>
                <w:sz w:val="26"/>
                <w:szCs w:val="26"/>
              </w:rPr>
              <w:t xml:space="preserve">, </w:t>
            </w:r>
            <w:proofErr w:type="spellStart"/>
            <w:r w:rsidR="00DA1A6B" w:rsidRPr="00C358B2">
              <w:rPr>
                <w:rStyle w:val="rvts9"/>
                <w:b/>
                <w:sz w:val="26"/>
                <w:szCs w:val="26"/>
              </w:rPr>
              <w:t>обстеження</w:t>
            </w:r>
            <w:proofErr w:type="spellEnd"/>
            <w:r w:rsidR="00DA1A6B" w:rsidRPr="00C358B2">
              <w:rPr>
                <w:rStyle w:val="rvts9"/>
                <w:b/>
                <w:sz w:val="26"/>
                <w:szCs w:val="26"/>
              </w:rPr>
              <w:t xml:space="preserve"> </w:t>
            </w:r>
            <w:r w:rsidR="00567149" w:rsidRPr="00C358B2">
              <w:rPr>
                <w:rStyle w:val="rvts9"/>
                <w:b/>
                <w:sz w:val="26"/>
                <w:szCs w:val="26"/>
                <w:lang w:val="uk-UA"/>
              </w:rPr>
              <w:t xml:space="preserve">та експлуатації </w:t>
            </w:r>
            <w:proofErr w:type="spellStart"/>
            <w:r w:rsidR="00DA1A6B" w:rsidRPr="00C358B2">
              <w:rPr>
                <w:rStyle w:val="rvts9"/>
                <w:b/>
                <w:sz w:val="26"/>
                <w:szCs w:val="26"/>
              </w:rPr>
              <w:t>об’єктів</w:t>
            </w:r>
            <w:proofErr w:type="spellEnd"/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вимог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норм, </w:t>
            </w:r>
            <w:proofErr w:type="spellStart"/>
            <w:r w:rsidRPr="00C358B2">
              <w:rPr>
                <w:sz w:val="26"/>
                <w:szCs w:val="26"/>
              </w:rPr>
              <w:t>державних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стандартів</w:t>
            </w:r>
            <w:proofErr w:type="spellEnd"/>
            <w:r w:rsidRPr="00C358B2">
              <w:rPr>
                <w:sz w:val="26"/>
                <w:szCs w:val="26"/>
              </w:rPr>
              <w:t xml:space="preserve"> і правил та </w:t>
            </w:r>
            <w:proofErr w:type="spellStart"/>
            <w:r w:rsidRPr="00C358B2">
              <w:rPr>
                <w:sz w:val="26"/>
                <w:szCs w:val="26"/>
              </w:rPr>
              <w:t>затверджених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проектних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рішень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</w:t>
            </w:r>
            <w:proofErr w:type="spellEnd"/>
            <w:r w:rsidRPr="00C358B2">
              <w:rPr>
                <w:sz w:val="26"/>
                <w:szCs w:val="26"/>
              </w:rPr>
              <w:t xml:space="preserve"> час нового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реконструкції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реставрації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капітального</w:t>
            </w:r>
            <w:proofErr w:type="spellEnd"/>
            <w:r w:rsidRPr="00C358B2">
              <w:rPr>
                <w:sz w:val="26"/>
                <w:szCs w:val="26"/>
              </w:rPr>
              <w:t xml:space="preserve"> ремонту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споруд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на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десяти до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та на </w:t>
            </w:r>
            <w:proofErr w:type="spellStart"/>
            <w:r w:rsidRPr="00C358B2">
              <w:rPr>
                <w:sz w:val="26"/>
                <w:szCs w:val="26"/>
              </w:rPr>
              <w:t>посадових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 -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5" w:anchor="n67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першою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особою, яку </w:t>
            </w:r>
            <w:proofErr w:type="spellStart"/>
            <w:r w:rsidRPr="00C358B2">
              <w:rPr>
                <w:sz w:val="26"/>
                <w:szCs w:val="26"/>
              </w:rPr>
              <w:t>протягом</w:t>
            </w:r>
            <w:proofErr w:type="spellEnd"/>
            <w:r w:rsidRPr="00C358B2">
              <w:rPr>
                <w:sz w:val="26"/>
                <w:szCs w:val="26"/>
              </w:rPr>
              <w:t xml:space="preserve"> року </w:t>
            </w:r>
            <w:proofErr w:type="spellStart"/>
            <w:r w:rsidRPr="00C358B2">
              <w:rPr>
                <w:sz w:val="26"/>
                <w:szCs w:val="26"/>
              </w:rPr>
              <w:t>було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піддано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адміністративному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стягненню</w:t>
            </w:r>
            <w:proofErr w:type="spellEnd"/>
            <w:r w:rsidRPr="00C358B2">
              <w:rPr>
                <w:sz w:val="26"/>
                <w:szCs w:val="26"/>
              </w:rPr>
              <w:t xml:space="preserve"> за </w:t>
            </w:r>
            <w:proofErr w:type="spellStart"/>
            <w:r w:rsidRPr="00C358B2">
              <w:rPr>
                <w:sz w:val="26"/>
                <w:szCs w:val="26"/>
              </w:rPr>
              <w:t>такі</w:t>
            </w:r>
            <w:proofErr w:type="spellEnd"/>
            <w:r w:rsidRPr="00C358B2">
              <w:rPr>
                <w:sz w:val="26"/>
                <w:szCs w:val="26"/>
              </w:rPr>
              <w:t xml:space="preserve"> ж </w:t>
            </w:r>
            <w:proofErr w:type="spellStart"/>
            <w:r w:rsidRPr="00C358B2">
              <w:rPr>
                <w:sz w:val="26"/>
                <w:szCs w:val="26"/>
              </w:rPr>
              <w:t>порушення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на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 xml:space="preserve"> та на </w:t>
            </w:r>
            <w:proofErr w:type="spellStart"/>
            <w:r w:rsidRPr="00C358B2">
              <w:rPr>
                <w:sz w:val="26"/>
                <w:szCs w:val="26"/>
              </w:rPr>
              <w:t>посадових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 -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до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направлення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направлення</w:t>
            </w:r>
            <w:proofErr w:type="spellEnd"/>
            <w:r w:rsidRPr="00C358B2">
              <w:rPr>
                <w:sz w:val="26"/>
                <w:szCs w:val="26"/>
              </w:rPr>
              <w:t xml:space="preserve"> такого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повідомленні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до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lastRenderedPageBreak/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реєстрації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якщо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такі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роботи</w:t>
            </w:r>
            <w:proofErr w:type="spellEnd"/>
            <w:r w:rsidRPr="00C358B2">
              <w:rPr>
                <w:sz w:val="26"/>
                <w:szCs w:val="26"/>
              </w:rPr>
              <w:t xml:space="preserve"> не </w:t>
            </w:r>
            <w:proofErr w:type="spellStart"/>
            <w:r w:rsidRPr="00C358B2">
              <w:rPr>
                <w:sz w:val="26"/>
                <w:szCs w:val="26"/>
              </w:rPr>
              <w:t>виконувалися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підставі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зареєстрованої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дозволу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підготовчих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ста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двохсот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повідомлення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такому </w:t>
            </w:r>
            <w:proofErr w:type="spellStart"/>
            <w:r w:rsidRPr="00C358B2">
              <w:rPr>
                <w:sz w:val="26"/>
                <w:szCs w:val="26"/>
              </w:rPr>
              <w:t>повідомленні</w:t>
            </w:r>
            <w:proofErr w:type="spellEnd"/>
            <w:r w:rsidRPr="00C358B2">
              <w:rPr>
                <w:sz w:val="26"/>
                <w:szCs w:val="26"/>
              </w:rPr>
              <w:t xml:space="preserve">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двохсот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реєстрації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початок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зазначених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такій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6" w:anchor="n68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шостою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7" w:anchor="n68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шостою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lastRenderedPageBreak/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до шестисот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будівельних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без </w:t>
            </w:r>
            <w:proofErr w:type="spellStart"/>
            <w:r w:rsidRPr="00C358B2">
              <w:rPr>
                <w:sz w:val="26"/>
                <w:szCs w:val="26"/>
              </w:rPr>
              <w:t>дозволу</w:t>
            </w:r>
            <w:proofErr w:type="spellEnd"/>
            <w:r w:rsidRPr="00C358B2">
              <w:rPr>
                <w:sz w:val="26"/>
                <w:szCs w:val="26"/>
              </w:rPr>
              <w:t xml:space="preserve"> на </w:t>
            </w:r>
            <w:proofErr w:type="spellStart"/>
            <w:r w:rsidRPr="00C358B2">
              <w:rPr>
                <w:sz w:val="26"/>
                <w:szCs w:val="26"/>
              </w:rPr>
              <w:t>їх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виконання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об’єктів</w:t>
            </w:r>
            <w:proofErr w:type="spellEnd"/>
            <w:r w:rsidRPr="00C358B2">
              <w:rPr>
                <w:sz w:val="26"/>
                <w:szCs w:val="26"/>
              </w:rPr>
              <w:t xml:space="preserve"> IV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шестисот до семисот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8" w:anchor="n692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дев'ятою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семисот до восьмисот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Експлуатація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завершені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будівництвом</w:t>
            </w:r>
            <w:proofErr w:type="spellEnd"/>
            <w:r w:rsidRPr="00C358B2">
              <w:rPr>
                <w:sz w:val="26"/>
                <w:szCs w:val="26"/>
              </w:rPr>
              <w:t xml:space="preserve"> з 19 </w:t>
            </w:r>
            <w:proofErr w:type="spellStart"/>
            <w:r w:rsidRPr="00C358B2">
              <w:rPr>
                <w:sz w:val="26"/>
                <w:szCs w:val="26"/>
              </w:rPr>
              <w:t>січня</w:t>
            </w:r>
            <w:proofErr w:type="spellEnd"/>
            <w:r w:rsidRPr="00C358B2">
              <w:rPr>
                <w:sz w:val="26"/>
                <w:szCs w:val="26"/>
              </w:rPr>
              <w:t xml:space="preserve"> 2012 року та не </w:t>
            </w:r>
            <w:proofErr w:type="spellStart"/>
            <w:r w:rsidRPr="00C358B2">
              <w:rPr>
                <w:sz w:val="26"/>
                <w:szCs w:val="26"/>
              </w:rPr>
              <w:t>прийняті</w:t>
            </w:r>
            <w:proofErr w:type="spellEnd"/>
            <w:r w:rsidRPr="00C358B2">
              <w:rPr>
                <w:sz w:val="26"/>
                <w:szCs w:val="26"/>
              </w:rPr>
              <w:t xml:space="preserve"> в </w:t>
            </w:r>
            <w:proofErr w:type="spellStart"/>
            <w:r w:rsidRPr="00C358B2">
              <w:rPr>
                <w:sz w:val="26"/>
                <w:szCs w:val="26"/>
              </w:rPr>
              <w:t>експлуатацію</w:t>
            </w:r>
            <w:proofErr w:type="spellEnd"/>
            <w:r w:rsidRPr="00C358B2">
              <w:rPr>
                <w:sz w:val="26"/>
                <w:szCs w:val="26"/>
              </w:rPr>
              <w:t xml:space="preserve">, а </w:t>
            </w:r>
            <w:proofErr w:type="spellStart"/>
            <w:r w:rsidRPr="00C358B2">
              <w:rPr>
                <w:sz w:val="26"/>
                <w:szCs w:val="26"/>
              </w:rPr>
              <w:t>також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недостовірних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даних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декларації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</w:t>
            </w:r>
            <w:proofErr w:type="spellStart"/>
            <w:r w:rsidRPr="00C358B2">
              <w:rPr>
                <w:sz w:val="26"/>
                <w:szCs w:val="26"/>
              </w:rPr>
              <w:t>готовність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об'єкта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експлуатації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19" w:anchor="n69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одинадцятою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20" w:anchor="n696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одинадцятою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III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тягнуть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до шестисот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Експлуатація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будівництва</w:t>
            </w:r>
            <w:proofErr w:type="spellEnd"/>
            <w:r w:rsidRPr="00C358B2">
              <w:rPr>
                <w:sz w:val="26"/>
                <w:szCs w:val="26"/>
              </w:rPr>
              <w:t xml:space="preserve"> IV </w:t>
            </w:r>
            <w:proofErr w:type="spellStart"/>
            <w:r w:rsidRPr="00C358B2">
              <w:rPr>
                <w:sz w:val="26"/>
                <w:szCs w:val="26"/>
              </w:rPr>
              <w:lastRenderedPageBreak/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які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завершені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будівництвом</w:t>
            </w:r>
            <w:proofErr w:type="spellEnd"/>
            <w:r w:rsidRPr="00C358B2">
              <w:rPr>
                <w:sz w:val="26"/>
                <w:szCs w:val="26"/>
              </w:rPr>
              <w:t xml:space="preserve"> з 19 </w:t>
            </w:r>
            <w:proofErr w:type="spellStart"/>
            <w:r w:rsidRPr="00C358B2">
              <w:rPr>
                <w:sz w:val="26"/>
                <w:szCs w:val="26"/>
              </w:rPr>
              <w:t>січня</w:t>
            </w:r>
            <w:proofErr w:type="spellEnd"/>
            <w:r w:rsidRPr="00C358B2">
              <w:rPr>
                <w:sz w:val="26"/>
                <w:szCs w:val="26"/>
              </w:rPr>
              <w:t xml:space="preserve"> 2012 року та не </w:t>
            </w:r>
            <w:proofErr w:type="spellStart"/>
            <w:r w:rsidRPr="00C358B2">
              <w:rPr>
                <w:sz w:val="26"/>
                <w:szCs w:val="26"/>
              </w:rPr>
              <w:t>прийняті</w:t>
            </w:r>
            <w:proofErr w:type="spellEnd"/>
            <w:r w:rsidRPr="00C358B2">
              <w:rPr>
                <w:sz w:val="26"/>
                <w:szCs w:val="26"/>
              </w:rPr>
              <w:t xml:space="preserve"> в </w:t>
            </w:r>
            <w:proofErr w:type="spellStart"/>
            <w:r w:rsidRPr="00C358B2">
              <w:rPr>
                <w:sz w:val="26"/>
                <w:szCs w:val="26"/>
              </w:rPr>
              <w:t>експлуатацію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шестисот до семисот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Діяння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передбачене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hyperlink r:id="rId21" w:anchor="n702" w:history="1"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частиною</w:t>
              </w:r>
              <w:proofErr w:type="spellEnd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C358B2">
                <w:rPr>
                  <w:rStyle w:val="a7"/>
                  <w:color w:val="auto"/>
                  <w:sz w:val="26"/>
                  <w:szCs w:val="26"/>
                  <w:u w:val="none"/>
                </w:rPr>
                <w:t>чотирнадцятою</w:t>
              </w:r>
              <w:proofErr w:type="spellEnd"/>
            </w:hyperlink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цієї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статті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вчинене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щодо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об'єктів</w:t>
            </w:r>
            <w:proofErr w:type="spellEnd"/>
            <w:r w:rsidRPr="00C358B2">
              <w:rPr>
                <w:sz w:val="26"/>
                <w:szCs w:val="26"/>
              </w:rPr>
              <w:t xml:space="preserve"> V </w:t>
            </w:r>
            <w:proofErr w:type="spellStart"/>
            <w:r w:rsidRPr="00C358B2">
              <w:rPr>
                <w:sz w:val="26"/>
                <w:szCs w:val="26"/>
              </w:rPr>
              <w:t>категорії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складності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семисот до восьмисот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Незабезпечення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здійснення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авторського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такий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згідно</w:t>
            </w:r>
            <w:proofErr w:type="spellEnd"/>
            <w:r w:rsidRPr="00C358B2">
              <w:rPr>
                <w:sz w:val="26"/>
                <w:szCs w:val="26"/>
              </w:rPr>
              <w:t xml:space="preserve"> з </w:t>
            </w:r>
            <w:proofErr w:type="spellStart"/>
            <w:r w:rsidRPr="00C358B2">
              <w:rPr>
                <w:sz w:val="26"/>
                <w:szCs w:val="26"/>
              </w:rPr>
              <w:t>вимогами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Незабезпечення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здійснення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технічного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такий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згідно</w:t>
            </w:r>
            <w:proofErr w:type="spellEnd"/>
            <w:r w:rsidRPr="00C358B2">
              <w:rPr>
                <w:sz w:val="26"/>
                <w:szCs w:val="26"/>
              </w:rPr>
              <w:t xml:space="preserve"> з </w:t>
            </w:r>
            <w:proofErr w:type="spellStart"/>
            <w:r w:rsidRPr="00C358B2">
              <w:rPr>
                <w:sz w:val="26"/>
                <w:szCs w:val="26"/>
              </w:rPr>
              <w:t>вимогами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законодавства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чотирьохсот</w:t>
            </w:r>
            <w:proofErr w:type="spellEnd"/>
            <w:r w:rsidRPr="00C358B2">
              <w:rPr>
                <w:sz w:val="26"/>
                <w:szCs w:val="26"/>
              </w:rPr>
              <w:t xml:space="preserve"> до </w:t>
            </w:r>
            <w:proofErr w:type="spellStart"/>
            <w:r w:rsidRPr="00C358B2">
              <w:rPr>
                <w:sz w:val="26"/>
                <w:szCs w:val="26"/>
              </w:rPr>
              <w:t>п'ятисот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Неподання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несвоєчасне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замовником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інформації</w:t>
            </w:r>
            <w:proofErr w:type="spellEnd"/>
            <w:r w:rsidRPr="00C358B2">
              <w:rPr>
                <w:sz w:val="26"/>
                <w:szCs w:val="26"/>
              </w:rPr>
              <w:t xml:space="preserve"> про передачу права на </w:t>
            </w:r>
            <w:proofErr w:type="spellStart"/>
            <w:r w:rsidRPr="00C358B2">
              <w:rPr>
                <w:sz w:val="26"/>
                <w:szCs w:val="26"/>
              </w:rPr>
              <w:t>будівництво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об'єкта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іншому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замовнику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зміну</w:t>
            </w:r>
            <w:proofErr w:type="spellEnd"/>
            <w:r w:rsidRPr="00C358B2">
              <w:rPr>
                <w:sz w:val="26"/>
                <w:szCs w:val="26"/>
              </w:rPr>
              <w:t xml:space="preserve"> генерального </w:t>
            </w:r>
            <w:proofErr w:type="spellStart"/>
            <w:r w:rsidRPr="00C358B2">
              <w:rPr>
                <w:sz w:val="26"/>
                <w:szCs w:val="26"/>
              </w:rPr>
              <w:t>підрядника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чи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підрядника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осіб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відповідальних</w:t>
            </w:r>
            <w:proofErr w:type="spellEnd"/>
            <w:r w:rsidRPr="00C358B2">
              <w:rPr>
                <w:sz w:val="26"/>
                <w:szCs w:val="26"/>
              </w:rPr>
              <w:t xml:space="preserve"> за </w:t>
            </w:r>
            <w:proofErr w:type="spellStart"/>
            <w:r w:rsidRPr="00C358B2">
              <w:rPr>
                <w:sz w:val="26"/>
                <w:szCs w:val="26"/>
              </w:rPr>
              <w:t>проведення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авторського</w:t>
            </w:r>
            <w:proofErr w:type="spellEnd"/>
            <w:r w:rsidRPr="00C358B2">
              <w:rPr>
                <w:sz w:val="26"/>
                <w:szCs w:val="26"/>
              </w:rPr>
              <w:t xml:space="preserve"> і </w:t>
            </w:r>
            <w:proofErr w:type="spellStart"/>
            <w:r w:rsidRPr="00C358B2">
              <w:rPr>
                <w:sz w:val="26"/>
                <w:szCs w:val="26"/>
              </w:rPr>
              <w:t>технічного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нагляду</w:t>
            </w:r>
            <w:proofErr w:type="spellEnd"/>
            <w:r w:rsidRPr="00C358B2">
              <w:rPr>
                <w:sz w:val="26"/>
                <w:szCs w:val="26"/>
              </w:rPr>
              <w:t xml:space="preserve">, </w:t>
            </w:r>
            <w:proofErr w:type="spellStart"/>
            <w:r w:rsidRPr="00C358B2">
              <w:rPr>
                <w:sz w:val="26"/>
                <w:szCs w:val="26"/>
              </w:rPr>
              <w:t>відповідальних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виконавців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робіт</w:t>
            </w:r>
            <w:proofErr w:type="spellEnd"/>
            <w:r w:rsidRPr="00C358B2">
              <w:rPr>
                <w:sz w:val="26"/>
                <w:szCs w:val="26"/>
              </w:rPr>
              <w:t xml:space="preserve"> у </w:t>
            </w:r>
            <w:proofErr w:type="spellStart"/>
            <w:r w:rsidRPr="00C358B2">
              <w:rPr>
                <w:sz w:val="26"/>
                <w:szCs w:val="26"/>
              </w:rPr>
              <w:t>випадках</w:t>
            </w:r>
            <w:proofErr w:type="spellEnd"/>
            <w:r w:rsidRPr="00C358B2">
              <w:rPr>
                <w:sz w:val="26"/>
                <w:szCs w:val="26"/>
              </w:rPr>
              <w:t xml:space="preserve">, коли </w:t>
            </w:r>
            <w:proofErr w:type="spellStart"/>
            <w:r w:rsidRPr="00C358B2">
              <w:rPr>
                <w:sz w:val="26"/>
                <w:szCs w:val="26"/>
              </w:rPr>
              <w:t>подання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такої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інформації</w:t>
            </w:r>
            <w:proofErr w:type="spellEnd"/>
            <w:r w:rsidRPr="00C358B2">
              <w:rPr>
                <w:sz w:val="26"/>
                <w:szCs w:val="26"/>
              </w:rPr>
              <w:t xml:space="preserve"> є </w:t>
            </w:r>
            <w:proofErr w:type="spellStart"/>
            <w:r w:rsidRPr="00C358B2">
              <w:rPr>
                <w:sz w:val="26"/>
                <w:szCs w:val="26"/>
              </w:rPr>
              <w:t>обов'язковим</w:t>
            </w:r>
            <w:proofErr w:type="spellEnd"/>
            <w:r w:rsidRPr="00C358B2">
              <w:rPr>
                <w:sz w:val="26"/>
                <w:szCs w:val="26"/>
              </w:rPr>
              <w:t>, -</w:t>
            </w:r>
          </w:p>
          <w:p w:rsidR="00902E20" w:rsidRPr="00C358B2" w:rsidRDefault="00902E20" w:rsidP="00A572D1">
            <w:pPr>
              <w:pStyle w:val="rvps2"/>
              <w:spacing w:before="0" w:beforeAutospacing="0"/>
              <w:jc w:val="both"/>
              <w:rPr>
                <w:sz w:val="26"/>
                <w:szCs w:val="26"/>
              </w:rPr>
            </w:pPr>
            <w:proofErr w:type="spellStart"/>
            <w:r w:rsidRPr="00C358B2">
              <w:rPr>
                <w:sz w:val="26"/>
                <w:szCs w:val="26"/>
              </w:rPr>
              <w:t>тягне</w:t>
            </w:r>
            <w:proofErr w:type="spellEnd"/>
            <w:r w:rsidRPr="00C358B2">
              <w:rPr>
                <w:sz w:val="26"/>
                <w:szCs w:val="26"/>
              </w:rPr>
              <w:t xml:space="preserve"> за собою </w:t>
            </w:r>
            <w:proofErr w:type="spellStart"/>
            <w:r w:rsidRPr="00C358B2">
              <w:rPr>
                <w:sz w:val="26"/>
                <w:szCs w:val="26"/>
              </w:rPr>
              <w:t>накладення</w:t>
            </w:r>
            <w:proofErr w:type="spellEnd"/>
            <w:r w:rsidRPr="00C358B2">
              <w:rPr>
                <w:sz w:val="26"/>
                <w:szCs w:val="26"/>
              </w:rPr>
              <w:t xml:space="preserve"> штрафу </w:t>
            </w:r>
            <w:proofErr w:type="spellStart"/>
            <w:r w:rsidRPr="00C358B2">
              <w:rPr>
                <w:sz w:val="26"/>
                <w:szCs w:val="26"/>
              </w:rPr>
              <w:t>від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сімдесяти</w:t>
            </w:r>
            <w:proofErr w:type="spellEnd"/>
            <w:r w:rsidRPr="00C358B2">
              <w:rPr>
                <w:sz w:val="26"/>
                <w:szCs w:val="26"/>
              </w:rPr>
              <w:t xml:space="preserve"> до ста </w:t>
            </w:r>
            <w:proofErr w:type="spellStart"/>
            <w:r w:rsidRPr="00C358B2">
              <w:rPr>
                <w:sz w:val="26"/>
                <w:szCs w:val="26"/>
              </w:rPr>
              <w:t>неоподатковуваних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мінімумів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доходів</w:t>
            </w:r>
            <w:proofErr w:type="spellEnd"/>
            <w:r w:rsidRPr="00C358B2">
              <w:rPr>
                <w:sz w:val="26"/>
                <w:szCs w:val="26"/>
              </w:rPr>
              <w:t xml:space="preserve"> </w:t>
            </w:r>
            <w:proofErr w:type="spellStart"/>
            <w:r w:rsidRPr="00C358B2">
              <w:rPr>
                <w:sz w:val="26"/>
                <w:szCs w:val="26"/>
              </w:rPr>
              <w:t>громадян</w:t>
            </w:r>
            <w:proofErr w:type="spellEnd"/>
            <w:r w:rsidRPr="00C358B2">
              <w:rPr>
                <w:sz w:val="26"/>
                <w:szCs w:val="26"/>
              </w:rPr>
              <w:t>.</w:t>
            </w:r>
          </w:p>
          <w:p w:rsidR="00C50E5F" w:rsidRPr="00C358B2" w:rsidRDefault="00C50E5F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Незабезпечення обстеження об’єкта, який </w:t>
            </w:r>
            <w:r w:rsidRPr="00C358B2">
              <w:rPr>
                <w:b/>
                <w:sz w:val="26"/>
                <w:szCs w:val="26"/>
              </w:rPr>
              <w:lastRenderedPageBreak/>
              <w:t>підлягає обов’язковому обстеженню, щодо об’єктів ІІІ категорії складності</w:t>
            </w:r>
            <w:r w:rsidR="005022B9" w:rsidRPr="00C358B2">
              <w:rPr>
                <w:b/>
                <w:sz w:val="26"/>
                <w:szCs w:val="26"/>
              </w:rPr>
              <w:t xml:space="preserve"> (крім багатоквартирних житлових будинків</w:t>
            </w:r>
            <w:r w:rsidR="00545F1C">
              <w:rPr>
                <w:b/>
                <w:sz w:val="26"/>
                <w:szCs w:val="26"/>
              </w:rPr>
              <w:t>,</w:t>
            </w:r>
            <w:r w:rsidR="005022B9" w:rsidRPr="00C358B2">
              <w:rPr>
                <w:b/>
                <w:sz w:val="26"/>
                <w:szCs w:val="26"/>
              </w:rPr>
              <w:t xml:space="preserve"> незалежно від класу наслідків (відповідальності)</w:t>
            </w:r>
            <w:r w:rsidRPr="00C358B2">
              <w:rPr>
                <w:b/>
                <w:sz w:val="26"/>
                <w:szCs w:val="26"/>
              </w:rPr>
              <w:t>, -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тягне</w:t>
            </w:r>
            <w:r w:rsidR="00013A37" w:rsidRPr="00C358B2">
              <w:rPr>
                <w:b/>
                <w:sz w:val="26"/>
                <w:szCs w:val="26"/>
              </w:rPr>
              <w:t xml:space="preserve"> за собою накладення штрафу від</w:t>
            </w:r>
            <w:r w:rsidRPr="00C358B2">
              <w:rPr>
                <w:b/>
                <w:sz w:val="26"/>
                <w:szCs w:val="26"/>
              </w:rPr>
              <w:t xml:space="preserve"> п</w:t>
            </w:r>
            <w:r w:rsidR="00545F1C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ятисот до шестисот неоподатковуваних мінімумів доходів громадян.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Дії, передбачені частиною дев’ятнадцятою цієї статті, вчинені щодо об</w:t>
            </w:r>
            <w:r w:rsidR="00545F1C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 xml:space="preserve">єктів IV категорії складності </w:t>
            </w:r>
            <w:r w:rsidR="005022B9" w:rsidRPr="00C358B2">
              <w:rPr>
                <w:b/>
                <w:sz w:val="26"/>
                <w:szCs w:val="26"/>
              </w:rPr>
              <w:t>(крім багатоквартирних житлових будинків</w:t>
            </w:r>
            <w:r w:rsidR="00545F1C">
              <w:rPr>
                <w:b/>
                <w:sz w:val="26"/>
                <w:szCs w:val="26"/>
              </w:rPr>
              <w:t>,</w:t>
            </w:r>
            <w:r w:rsidR="005022B9" w:rsidRPr="00C358B2">
              <w:rPr>
                <w:b/>
                <w:sz w:val="26"/>
                <w:szCs w:val="26"/>
              </w:rPr>
              <w:t xml:space="preserve"> незалежно від класу наслідків (відповідальності)</w:t>
            </w:r>
            <w:r w:rsidRPr="00C358B2">
              <w:rPr>
                <w:b/>
                <w:sz w:val="26"/>
                <w:szCs w:val="26"/>
              </w:rPr>
              <w:t>, -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тягнуть за собою накладення штрафу від шестисот до семисот неоподатковуваних мінімумів доходів громадян.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Дії, передбачені частиною дев’ятнадцятою цієї статті, вчинені щодо об</w:t>
            </w:r>
            <w:r w:rsidR="00545F1C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єктів V категорії складності</w:t>
            </w:r>
            <w:r w:rsidR="005022B9" w:rsidRPr="00C358B2">
              <w:rPr>
                <w:b/>
                <w:sz w:val="26"/>
                <w:szCs w:val="26"/>
              </w:rPr>
              <w:t xml:space="preserve"> (крім багатоквартирних житлових будинків незалежно від класу наслідків (відповідальності)</w:t>
            </w:r>
            <w:r w:rsidRPr="00C358B2">
              <w:rPr>
                <w:b/>
                <w:sz w:val="26"/>
                <w:szCs w:val="26"/>
              </w:rPr>
              <w:t>, -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тягнуть за собою накладення штрафу від семисот до восьмисот неоподатковуваних мінімумів доходів громадян. </w:t>
            </w:r>
          </w:p>
          <w:p w:rsidR="00C50E5F" w:rsidRPr="00C358B2" w:rsidRDefault="00C50E5F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358B2">
              <w:rPr>
                <w:b/>
                <w:sz w:val="26"/>
                <w:szCs w:val="26"/>
              </w:rPr>
              <w:t>Нереалізація</w:t>
            </w:r>
            <w:proofErr w:type="spellEnd"/>
            <w:r w:rsidRPr="00C358B2">
              <w:rPr>
                <w:b/>
                <w:sz w:val="26"/>
                <w:szCs w:val="26"/>
              </w:rPr>
              <w:t xml:space="preserve"> заходів щодо забезпечення надійності та безпеки під час експлуатації</w:t>
            </w:r>
            <w:r w:rsidR="00FE427A" w:rsidRPr="00C358B2">
              <w:rPr>
                <w:b/>
                <w:sz w:val="26"/>
                <w:szCs w:val="26"/>
              </w:rPr>
              <w:t xml:space="preserve"> </w:t>
            </w:r>
            <w:r w:rsidRPr="00C358B2">
              <w:rPr>
                <w:b/>
                <w:sz w:val="26"/>
                <w:szCs w:val="26"/>
              </w:rPr>
              <w:t xml:space="preserve">об’єкта </w:t>
            </w:r>
            <w:r w:rsidR="00FE427A" w:rsidRPr="00C358B2">
              <w:rPr>
                <w:b/>
                <w:sz w:val="26"/>
                <w:szCs w:val="26"/>
              </w:rPr>
              <w:t xml:space="preserve">(в </w:t>
            </w:r>
            <w:proofErr w:type="spellStart"/>
            <w:r w:rsidR="00FE427A" w:rsidRPr="00C358B2">
              <w:rPr>
                <w:b/>
                <w:sz w:val="26"/>
                <w:szCs w:val="26"/>
              </w:rPr>
              <w:t>т.ч</w:t>
            </w:r>
            <w:proofErr w:type="spellEnd"/>
            <w:r w:rsidR="00FE427A" w:rsidRPr="00C358B2">
              <w:rPr>
                <w:b/>
                <w:sz w:val="26"/>
                <w:szCs w:val="26"/>
              </w:rPr>
              <w:t>. щодо</w:t>
            </w:r>
            <w:r w:rsidR="00545F1C">
              <w:rPr>
                <w:b/>
                <w:sz w:val="26"/>
                <w:szCs w:val="26"/>
              </w:rPr>
              <w:t xml:space="preserve"> його</w:t>
            </w:r>
            <w:r w:rsidR="00FE427A" w:rsidRPr="00C358B2">
              <w:rPr>
                <w:b/>
                <w:sz w:val="26"/>
                <w:szCs w:val="26"/>
              </w:rPr>
              <w:t xml:space="preserve"> доступності для маломобільних груп населення) </w:t>
            </w:r>
            <w:r w:rsidRPr="00C358B2">
              <w:rPr>
                <w:b/>
                <w:sz w:val="26"/>
                <w:szCs w:val="26"/>
              </w:rPr>
              <w:t>ІІІ категорії складності, прийнятого в експлуатацію у встановленому</w:t>
            </w:r>
            <w:r w:rsidR="00FE427A" w:rsidRPr="00C358B2">
              <w:rPr>
                <w:b/>
                <w:sz w:val="26"/>
                <w:szCs w:val="26"/>
              </w:rPr>
              <w:t xml:space="preserve"> законодавством порядку</w:t>
            </w:r>
            <w:r w:rsidRPr="00C358B2">
              <w:rPr>
                <w:b/>
                <w:sz w:val="26"/>
                <w:szCs w:val="26"/>
              </w:rPr>
              <w:t xml:space="preserve"> (крім багатоквартирних житлових будинків</w:t>
            </w:r>
            <w:r w:rsidR="00545F1C">
              <w:rPr>
                <w:b/>
                <w:sz w:val="26"/>
                <w:szCs w:val="26"/>
              </w:rPr>
              <w:t>,</w:t>
            </w:r>
            <w:r w:rsidRPr="00C358B2">
              <w:rPr>
                <w:b/>
                <w:sz w:val="26"/>
                <w:szCs w:val="26"/>
              </w:rPr>
              <w:t xml:space="preserve"> незалежно від класу наслідків (відповідальності), -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тягне за собою накладення штрафу від п'ятисот до шестисот неоподатковуваних мінімумів доходів громадян.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Дії, передбачені частиною </w:t>
            </w:r>
            <w:r w:rsidR="000961CE" w:rsidRPr="00C358B2">
              <w:rPr>
                <w:b/>
                <w:sz w:val="26"/>
                <w:szCs w:val="26"/>
              </w:rPr>
              <w:t xml:space="preserve">двадцять </w:t>
            </w:r>
            <w:r w:rsidR="002C7947">
              <w:rPr>
                <w:b/>
                <w:sz w:val="26"/>
                <w:szCs w:val="26"/>
              </w:rPr>
              <w:t>другою</w:t>
            </w:r>
            <w:r w:rsidRPr="00C358B2">
              <w:rPr>
                <w:b/>
                <w:sz w:val="26"/>
                <w:szCs w:val="26"/>
              </w:rPr>
              <w:t xml:space="preserve"> цієї статті, вчинені щодо об'єктів </w:t>
            </w:r>
            <w:r w:rsidRPr="00C358B2">
              <w:rPr>
                <w:b/>
                <w:sz w:val="26"/>
                <w:szCs w:val="26"/>
              </w:rPr>
              <w:lastRenderedPageBreak/>
              <w:t>IV категорії складності (крім багатоквартирних житлових будинків</w:t>
            </w:r>
            <w:r w:rsidR="00545F1C">
              <w:rPr>
                <w:b/>
                <w:sz w:val="26"/>
                <w:szCs w:val="26"/>
              </w:rPr>
              <w:t>,</w:t>
            </w:r>
            <w:r w:rsidRPr="00C358B2">
              <w:rPr>
                <w:b/>
                <w:sz w:val="26"/>
                <w:szCs w:val="26"/>
              </w:rPr>
              <w:t xml:space="preserve"> незалежно від класу наслідків (відповідальності), -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тягнуть за собою накладення штрафу від шестисот до семисот неоподатковуваних мінімумів доходів громадян.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Дії, передбачені частиною </w:t>
            </w:r>
            <w:r w:rsidR="000961CE" w:rsidRPr="00C358B2">
              <w:rPr>
                <w:b/>
                <w:sz w:val="26"/>
                <w:szCs w:val="26"/>
              </w:rPr>
              <w:t xml:space="preserve">двадцять </w:t>
            </w:r>
            <w:r w:rsidR="0053395C">
              <w:rPr>
                <w:b/>
                <w:sz w:val="26"/>
                <w:szCs w:val="26"/>
              </w:rPr>
              <w:t>другою</w:t>
            </w:r>
            <w:r w:rsidRPr="00C358B2">
              <w:rPr>
                <w:b/>
                <w:sz w:val="26"/>
                <w:szCs w:val="26"/>
              </w:rPr>
              <w:t xml:space="preserve"> цієї статті, вчинені щодо об'єктів V категорії складності (крім багатоквартирних житлових будинків незалежно від класу наслідків (відповідальності), -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тягнуть за собою накладення штрафу від семисот до восьмисот неоподатковуваних мінімумів доходів громадян. 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Дії, передбачені частинами </w:t>
            </w:r>
            <w:r w:rsidR="000961CE" w:rsidRPr="00C358B2">
              <w:rPr>
                <w:b/>
                <w:sz w:val="26"/>
                <w:szCs w:val="26"/>
              </w:rPr>
              <w:t>дев’ятнадцятою</w:t>
            </w:r>
            <w:r w:rsidRPr="00C358B2">
              <w:rPr>
                <w:b/>
                <w:sz w:val="26"/>
                <w:szCs w:val="26"/>
              </w:rPr>
              <w:t xml:space="preserve"> </w:t>
            </w:r>
            <w:r w:rsidR="000961CE" w:rsidRPr="00C358B2">
              <w:rPr>
                <w:b/>
                <w:sz w:val="26"/>
                <w:szCs w:val="26"/>
              </w:rPr>
              <w:t>–</w:t>
            </w:r>
            <w:r w:rsidRPr="00C358B2">
              <w:rPr>
                <w:b/>
                <w:sz w:val="26"/>
                <w:szCs w:val="26"/>
              </w:rPr>
              <w:t xml:space="preserve"> </w:t>
            </w:r>
            <w:r w:rsidR="000961CE" w:rsidRPr="00C358B2">
              <w:rPr>
                <w:b/>
                <w:sz w:val="26"/>
                <w:szCs w:val="26"/>
              </w:rPr>
              <w:t xml:space="preserve">двадцять </w:t>
            </w:r>
            <w:r w:rsidR="00545F1C">
              <w:rPr>
                <w:b/>
                <w:sz w:val="26"/>
                <w:szCs w:val="26"/>
              </w:rPr>
              <w:t>четвертою</w:t>
            </w:r>
            <w:r w:rsidRPr="00C358B2">
              <w:rPr>
                <w:b/>
                <w:sz w:val="26"/>
                <w:szCs w:val="26"/>
              </w:rPr>
              <w:t xml:space="preserve"> цієї статті, вчинені особою, яку протягом року було піддано адміністративному стягненню за такі ж порушення, -</w:t>
            </w: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3B7090" w:rsidRPr="00C358B2" w:rsidRDefault="003B7090" w:rsidP="00A572D1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C358B2">
              <w:rPr>
                <w:b/>
                <w:sz w:val="26"/>
                <w:szCs w:val="26"/>
              </w:rPr>
              <w:t>тягнуть за собою накладення штрафу, визначеного у відповідному абзаці цієї статті, у подвійному розмірі.;</w:t>
            </w:r>
          </w:p>
        </w:tc>
      </w:tr>
      <w:tr w:rsidR="0012670E" w:rsidRPr="00C358B2" w:rsidTr="00A572D1">
        <w:tc>
          <w:tcPr>
            <w:tcW w:w="5244" w:type="dxa"/>
          </w:tcPr>
          <w:p w:rsidR="0012670E" w:rsidRPr="00C358B2" w:rsidRDefault="0012670E" w:rsidP="00A572D1">
            <w:pPr>
              <w:jc w:val="both"/>
              <w:rPr>
                <w:sz w:val="26"/>
                <w:szCs w:val="26"/>
                <w:highlight w:val="yellow"/>
              </w:rPr>
            </w:pPr>
            <w:r w:rsidRPr="00C358B2">
              <w:rPr>
                <w:sz w:val="26"/>
                <w:szCs w:val="26"/>
              </w:rPr>
              <w:lastRenderedPageBreak/>
              <w:t>Стаття 96-1. Порушення законодавства під час планування і забудови територій</w:t>
            </w:r>
          </w:p>
        </w:tc>
        <w:tc>
          <w:tcPr>
            <w:tcW w:w="5245" w:type="dxa"/>
          </w:tcPr>
          <w:p w:rsidR="0012670E" w:rsidRPr="00C358B2" w:rsidRDefault="0012670E" w:rsidP="00A572D1">
            <w:pPr>
              <w:jc w:val="both"/>
              <w:rPr>
                <w:b/>
                <w:strike/>
                <w:sz w:val="26"/>
                <w:szCs w:val="26"/>
                <w:highlight w:val="yellow"/>
              </w:rPr>
            </w:pPr>
            <w:r w:rsidRPr="00C358B2">
              <w:rPr>
                <w:sz w:val="26"/>
                <w:szCs w:val="26"/>
              </w:rPr>
              <w:t>Стаття 96-1. Порушення законодавства під час планування і забудови територій</w:t>
            </w:r>
          </w:p>
        </w:tc>
      </w:tr>
      <w:tr w:rsidR="00D04C3E" w:rsidRPr="00C358B2" w:rsidTr="00A572D1">
        <w:tc>
          <w:tcPr>
            <w:tcW w:w="5244" w:type="dxa"/>
          </w:tcPr>
          <w:p w:rsidR="00D04C3E" w:rsidRPr="00C358B2" w:rsidRDefault="00305A60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…</w:t>
            </w:r>
            <w:r w:rsidR="00D04C3E" w:rsidRPr="00C358B2">
              <w:rPr>
                <w:sz w:val="26"/>
                <w:szCs w:val="26"/>
              </w:rPr>
              <w:t xml:space="preserve"> Дії, передбачені частиною сімнадцятою цієї статті, вчинені особою, яку протягом року було піддано адміністративному стягненню за такі ж порушення, -</w:t>
            </w:r>
          </w:p>
          <w:p w:rsidR="00D04C3E" w:rsidRPr="00C358B2" w:rsidRDefault="00D04C3E" w:rsidP="00A572D1">
            <w:pPr>
              <w:jc w:val="both"/>
              <w:rPr>
                <w:sz w:val="26"/>
                <w:szCs w:val="26"/>
              </w:rPr>
            </w:pPr>
          </w:p>
          <w:p w:rsidR="00D04C3E" w:rsidRPr="00C358B2" w:rsidRDefault="00D04C3E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тягнуть за собою накладення штрафу на посадових осіб від шестисот до семисот неоподатковуваних мінімумів доходів громадян.</w:t>
            </w:r>
          </w:p>
        </w:tc>
        <w:tc>
          <w:tcPr>
            <w:tcW w:w="5245" w:type="dxa"/>
          </w:tcPr>
          <w:p w:rsidR="009377AD" w:rsidRPr="00C358B2" w:rsidRDefault="00305A60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…</w:t>
            </w:r>
            <w:r w:rsidR="009377AD" w:rsidRPr="00C358B2">
              <w:rPr>
                <w:sz w:val="26"/>
                <w:szCs w:val="26"/>
              </w:rPr>
              <w:t>Дії, передбачені частиною сімнадцятою цієї статті, вчинені особою, яку протягом року було піддано адміністративному стягненню за такі ж порушення, -</w:t>
            </w:r>
          </w:p>
          <w:p w:rsidR="009377AD" w:rsidRPr="00C358B2" w:rsidRDefault="009377AD" w:rsidP="00A572D1">
            <w:pPr>
              <w:jc w:val="both"/>
              <w:rPr>
                <w:sz w:val="26"/>
                <w:szCs w:val="26"/>
              </w:rPr>
            </w:pPr>
          </w:p>
          <w:p w:rsidR="00D04C3E" w:rsidRPr="00C358B2" w:rsidRDefault="009377AD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тягнуть за собою накладення штрафу на посадових осіб від шестисот до семисот неоподатковуваних мінімумів доходів громадян.</w:t>
            </w:r>
          </w:p>
        </w:tc>
      </w:tr>
      <w:tr w:rsidR="00D04C3E" w:rsidRPr="00C358B2" w:rsidTr="00A572D1">
        <w:tc>
          <w:tcPr>
            <w:tcW w:w="5244" w:type="dxa"/>
          </w:tcPr>
          <w:p w:rsidR="00D04C3E" w:rsidRPr="00C358B2" w:rsidRDefault="00D04C3E" w:rsidP="00A572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04C3E" w:rsidRPr="00C358B2" w:rsidRDefault="00D04C3E" w:rsidP="00A572D1">
            <w:pPr>
              <w:pStyle w:val="ab"/>
              <w:spacing w:before="0"/>
              <w:rPr>
                <w:rFonts w:ascii="Times New Roman" w:hAnsi="Times New Roman"/>
                <w:b/>
                <w:szCs w:val="26"/>
              </w:rPr>
            </w:pPr>
            <w:r w:rsidRPr="00C358B2">
              <w:rPr>
                <w:rFonts w:ascii="Times New Roman" w:hAnsi="Times New Roman"/>
                <w:b/>
                <w:szCs w:val="26"/>
              </w:rPr>
              <w:t>Виконання робіт з обстеження об’єкта з порушенням порядку такого обстеження</w:t>
            </w:r>
            <w:r w:rsidR="00AE248F" w:rsidRPr="00C358B2">
              <w:rPr>
                <w:rFonts w:ascii="Times New Roman" w:hAnsi="Times New Roman"/>
                <w:b/>
                <w:szCs w:val="26"/>
              </w:rPr>
              <w:t>,</w:t>
            </w:r>
            <w:r w:rsidRPr="00C358B2">
              <w:rPr>
                <w:rFonts w:ascii="Times New Roman" w:hAnsi="Times New Roman"/>
                <w:b/>
                <w:szCs w:val="26"/>
              </w:rPr>
              <w:t xml:space="preserve"> –</w:t>
            </w:r>
          </w:p>
          <w:p w:rsidR="00D04C3E" w:rsidRPr="00C358B2" w:rsidRDefault="00D04C3E" w:rsidP="00A572D1">
            <w:pPr>
              <w:pStyle w:val="ab"/>
              <w:spacing w:before="0"/>
              <w:rPr>
                <w:rFonts w:ascii="Times New Roman" w:hAnsi="Times New Roman"/>
                <w:b/>
                <w:szCs w:val="26"/>
              </w:rPr>
            </w:pPr>
            <w:r w:rsidRPr="00C358B2">
              <w:rPr>
                <w:rFonts w:ascii="Times New Roman" w:hAnsi="Times New Roman"/>
                <w:b/>
                <w:szCs w:val="26"/>
              </w:rPr>
              <w:t>тягне за собою накладення штрафу на відповідального виконавця від  дев</w:t>
            </w:r>
            <w:r w:rsidR="00545F1C" w:rsidRPr="00C358B2">
              <w:rPr>
                <w:b/>
                <w:szCs w:val="26"/>
              </w:rPr>
              <w:t>’</w:t>
            </w:r>
            <w:r w:rsidRPr="00C358B2">
              <w:rPr>
                <w:rFonts w:ascii="Times New Roman" w:hAnsi="Times New Roman"/>
                <w:b/>
                <w:szCs w:val="26"/>
              </w:rPr>
              <w:t>ятисот до однієї тисячі неоподатковуваних мінімумів доходів громадян.</w:t>
            </w:r>
          </w:p>
          <w:p w:rsidR="00D04C3E" w:rsidRPr="00C358B2" w:rsidRDefault="00D04C3E" w:rsidP="00A572D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04C3E" w:rsidRPr="00C358B2" w:rsidTr="00A572D1">
        <w:tc>
          <w:tcPr>
            <w:tcW w:w="5244" w:type="dxa"/>
          </w:tcPr>
          <w:p w:rsidR="00D04C3E" w:rsidRPr="00C358B2" w:rsidRDefault="00D04C3E" w:rsidP="00A572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45F1C" w:rsidRDefault="00D04C3E" w:rsidP="00545F1C">
            <w:pPr>
              <w:pStyle w:val="ab"/>
              <w:spacing w:before="0"/>
              <w:rPr>
                <w:rFonts w:ascii="Times New Roman" w:hAnsi="Times New Roman"/>
                <w:b/>
                <w:szCs w:val="26"/>
              </w:rPr>
            </w:pPr>
            <w:r w:rsidRPr="00C358B2">
              <w:rPr>
                <w:rFonts w:ascii="Times New Roman" w:hAnsi="Times New Roman"/>
                <w:b/>
                <w:szCs w:val="26"/>
              </w:rPr>
              <w:t xml:space="preserve">Дії, передбачені частиною дев’ятнадцятою цієї статті, вчинені відповідальним виконавцем, якого протягом року було піддано адміністративному стягненню за такі </w:t>
            </w:r>
            <w:r w:rsidR="00545F1C">
              <w:rPr>
                <w:rFonts w:ascii="Times New Roman" w:hAnsi="Times New Roman"/>
                <w:b/>
                <w:szCs w:val="26"/>
              </w:rPr>
              <w:t>самі</w:t>
            </w:r>
            <w:r w:rsidRPr="00C358B2">
              <w:rPr>
                <w:rFonts w:ascii="Times New Roman" w:hAnsi="Times New Roman"/>
                <w:b/>
                <w:szCs w:val="26"/>
              </w:rPr>
              <w:t xml:space="preserve"> порушення, -</w:t>
            </w:r>
          </w:p>
          <w:p w:rsidR="00D04C3E" w:rsidRPr="00545F1C" w:rsidRDefault="00D04C3E" w:rsidP="00545F1C">
            <w:pPr>
              <w:pStyle w:val="ab"/>
              <w:spacing w:before="0"/>
              <w:rPr>
                <w:rFonts w:ascii="Times New Roman" w:hAnsi="Times New Roman"/>
                <w:b/>
                <w:szCs w:val="26"/>
              </w:rPr>
            </w:pPr>
            <w:r w:rsidRPr="00545F1C">
              <w:rPr>
                <w:rFonts w:ascii="Times New Roman" w:hAnsi="Times New Roman"/>
                <w:b/>
                <w:szCs w:val="26"/>
              </w:rPr>
              <w:t>тягнуть за собою накладення штрафу на відповідального виконавця від однієї тисячі п</w:t>
            </w:r>
            <w:r w:rsidR="00545F1C" w:rsidRPr="00545F1C">
              <w:rPr>
                <w:rFonts w:ascii="Times New Roman" w:hAnsi="Times New Roman"/>
                <w:b/>
                <w:szCs w:val="26"/>
              </w:rPr>
              <w:t>’</w:t>
            </w:r>
            <w:r w:rsidRPr="00545F1C">
              <w:rPr>
                <w:rFonts w:ascii="Times New Roman" w:hAnsi="Times New Roman"/>
                <w:b/>
                <w:szCs w:val="26"/>
              </w:rPr>
              <w:t>ятисот до однієї тисячі семисот неоподатковуваних мінімумів доходів громадян.</w:t>
            </w:r>
          </w:p>
        </w:tc>
      </w:tr>
      <w:tr w:rsidR="001C68E4" w:rsidRPr="00C358B2" w:rsidTr="00A572D1">
        <w:tc>
          <w:tcPr>
            <w:tcW w:w="10489" w:type="dxa"/>
            <w:gridSpan w:val="2"/>
          </w:tcPr>
          <w:p w:rsidR="001C68E4" w:rsidRPr="00C358B2" w:rsidRDefault="00C358B2" w:rsidP="00A572D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</w:t>
            </w:r>
            <w:r w:rsidR="002263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68E4" w:rsidRPr="00C358B2">
              <w:rPr>
                <w:rFonts w:ascii="Times New Roman" w:hAnsi="Times New Roman" w:cs="Times New Roman"/>
                <w:sz w:val="26"/>
                <w:szCs w:val="26"/>
              </w:rPr>
              <w:t>Про відповідальність за правопорушення у сфері містобудівної діяльності</w:t>
            </w:r>
            <w:r w:rsidR="002263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96713" w:rsidRPr="00C358B2" w:rsidTr="00A572D1">
        <w:tc>
          <w:tcPr>
            <w:tcW w:w="5244" w:type="dxa"/>
          </w:tcPr>
          <w:p w:rsidR="00794356" w:rsidRPr="00C358B2" w:rsidRDefault="00794356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Стаття 2</w:t>
            </w: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     9. Дії,  передбачені  частинами першою - восьмою цієї статті, вчинені суб'єктами містобудування, яких протягом року було піддано стягненню за такі самі порушення, - </w:t>
            </w: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     тягнуть за    собою    накладення   штрафу,   визначеного   у </w:t>
            </w: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відповідному абзаці цієї статті, у подвійному розмірі. </w:t>
            </w: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     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066FF0" w:rsidRPr="00C358B2" w:rsidRDefault="00066FF0" w:rsidP="00A572D1">
            <w:pPr>
              <w:jc w:val="both"/>
              <w:rPr>
                <w:sz w:val="26"/>
                <w:szCs w:val="26"/>
              </w:rPr>
            </w:pPr>
          </w:p>
          <w:p w:rsidR="00D40036" w:rsidRPr="00C358B2" w:rsidRDefault="00D40036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B0EC3" w:rsidRPr="00C358B2" w:rsidRDefault="00EB0EC3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C358B2" w:rsidRPr="00C358B2" w:rsidRDefault="00C358B2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C358B2" w:rsidRPr="00C358B2" w:rsidRDefault="00C358B2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C358B2" w:rsidRDefault="00C358B2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572D1" w:rsidRPr="00C358B2" w:rsidRDefault="00A572D1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10. Притягнення суб'єктів містобудування до  відповідальності не    звільняє   їх   від   відшкодування   заподіяної   внаслідок правопорушення шкоди. </w:t>
            </w:r>
          </w:p>
          <w:p w:rsidR="00D40036" w:rsidRPr="00C358B2" w:rsidRDefault="00D40036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323C4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 1</w:t>
            </w:r>
            <w:r w:rsidR="00E51D35" w:rsidRPr="00C358B2">
              <w:rPr>
                <w:sz w:val="26"/>
                <w:szCs w:val="26"/>
              </w:rPr>
              <w:t>1</w:t>
            </w:r>
            <w:r w:rsidRPr="00C358B2">
              <w:rPr>
                <w:sz w:val="26"/>
                <w:szCs w:val="26"/>
              </w:rPr>
              <w:t xml:space="preserve">. Штраф може бути  накладено  на  суб'єктів  містобудування протягом  шести  місяців  з  дня виявлення правопорушення,  але не пізніш як через три роки з дня його вчинення. </w:t>
            </w:r>
          </w:p>
          <w:p w:rsidR="00C358B2" w:rsidRDefault="00C358B2" w:rsidP="00A572D1">
            <w:pPr>
              <w:jc w:val="both"/>
              <w:rPr>
                <w:sz w:val="26"/>
                <w:szCs w:val="26"/>
              </w:rPr>
            </w:pPr>
          </w:p>
          <w:p w:rsidR="002F1DEF" w:rsidRDefault="002F1DEF" w:rsidP="00A572D1">
            <w:pPr>
              <w:jc w:val="both"/>
              <w:rPr>
                <w:sz w:val="26"/>
                <w:szCs w:val="26"/>
              </w:rPr>
            </w:pPr>
          </w:p>
          <w:p w:rsidR="00C358B2" w:rsidRPr="00C358B2" w:rsidRDefault="00C358B2" w:rsidP="00A572D1">
            <w:pPr>
              <w:jc w:val="both"/>
              <w:rPr>
                <w:sz w:val="26"/>
                <w:szCs w:val="26"/>
              </w:rPr>
            </w:pPr>
          </w:p>
          <w:p w:rsidR="001323C4" w:rsidRPr="00C358B2" w:rsidRDefault="001323C4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12. У разі вчинення суб'єктами містобудування двох або більше правопорушень  штрафи  накладають  за кожне вчинене правопорушення </w:t>
            </w:r>
            <w:r w:rsidR="00604A59" w:rsidRPr="00C358B2">
              <w:rPr>
                <w:sz w:val="26"/>
                <w:szCs w:val="26"/>
                <w:lang w:val="ru-RU"/>
              </w:rPr>
              <w:t xml:space="preserve"> </w:t>
            </w:r>
            <w:r w:rsidRPr="00C358B2">
              <w:rPr>
                <w:sz w:val="26"/>
                <w:szCs w:val="26"/>
              </w:rPr>
              <w:t>окремо.</w:t>
            </w:r>
          </w:p>
        </w:tc>
        <w:tc>
          <w:tcPr>
            <w:tcW w:w="5245" w:type="dxa"/>
          </w:tcPr>
          <w:p w:rsidR="00794356" w:rsidRPr="00C358B2" w:rsidRDefault="00794356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lastRenderedPageBreak/>
              <w:t>Стаття 2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9. Дії,  передбачені  частинами першою - восьмою цієї статті, 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вчинені суб'єктами містобудування, яких протягом року було піддано стягненню за такі самі порушення, - 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тягнуть за собою накладення штрафу, визначеного у 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>відповідному абзаці цієї статті, у подвійному розмірі.</w:t>
            </w:r>
          </w:p>
          <w:p w:rsidR="00604A59" w:rsidRPr="00C358B2" w:rsidRDefault="00604A59" w:rsidP="00A572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5C3552" w:rsidRPr="00C358B2" w:rsidRDefault="00CA219D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 xml:space="preserve">10. </w:t>
            </w:r>
            <w:r w:rsidR="00AC6676">
              <w:rPr>
                <w:b/>
                <w:sz w:val="26"/>
                <w:szCs w:val="26"/>
              </w:rPr>
              <w:t>На в</w:t>
            </w:r>
            <w:r w:rsidRPr="00C358B2">
              <w:rPr>
                <w:b/>
                <w:sz w:val="26"/>
                <w:szCs w:val="26"/>
              </w:rPr>
              <w:t>ласник</w:t>
            </w:r>
            <w:r w:rsidR="00AC6676">
              <w:rPr>
                <w:b/>
                <w:sz w:val="26"/>
                <w:szCs w:val="26"/>
              </w:rPr>
              <w:t>ів</w:t>
            </w:r>
            <w:bookmarkStart w:id="36" w:name="_GoBack"/>
            <w:bookmarkEnd w:id="36"/>
            <w:r w:rsidRPr="00C358B2">
              <w:rPr>
                <w:b/>
                <w:sz w:val="26"/>
                <w:szCs w:val="26"/>
              </w:rPr>
              <w:t xml:space="preserve"> або управителі</w:t>
            </w:r>
            <w:r w:rsidR="00AC6676">
              <w:rPr>
                <w:b/>
                <w:sz w:val="26"/>
                <w:szCs w:val="26"/>
              </w:rPr>
              <w:t>в</w:t>
            </w:r>
            <w:r w:rsidRPr="00C358B2">
              <w:rPr>
                <w:b/>
                <w:sz w:val="26"/>
                <w:szCs w:val="26"/>
              </w:rPr>
              <w:t xml:space="preserve"> об’єктів</w:t>
            </w:r>
            <w:r w:rsidR="0054394A" w:rsidRPr="00C358B2">
              <w:rPr>
                <w:b/>
                <w:sz w:val="26"/>
                <w:szCs w:val="26"/>
              </w:rPr>
              <w:t xml:space="preserve">, </w:t>
            </w:r>
            <w:r w:rsidR="00794356" w:rsidRPr="00C358B2">
              <w:rPr>
                <w:b/>
                <w:sz w:val="26"/>
                <w:szCs w:val="26"/>
              </w:rPr>
              <w:t>що</w:t>
            </w:r>
            <w:r w:rsidR="0054394A" w:rsidRPr="00C358B2">
              <w:rPr>
                <w:b/>
                <w:sz w:val="26"/>
                <w:szCs w:val="26"/>
              </w:rPr>
              <w:t xml:space="preserve"> підля</w:t>
            </w:r>
            <w:r w:rsidR="00794356" w:rsidRPr="00C358B2">
              <w:rPr>
                <w:b/>
                <w:sz w:val="26"/>
                <w:szCs w:val="26"/>
              </w:rPr>
              <w:t>гають обов’язковому обстеженню</w:t>
            </w:r>
            <w:r w:rsidR="005C3552" w:rsidRPr="00C358B2">
              <w:rPr>
                <w:b/>
                <w:sz w:val="26"/>
                <w:szCs w:val="26"/>
              </w:rPr>
              <w:t xml:space="preserve"> (крім багатоквартирних житлових будинків незалежно від класу наслідків (відповідальності)</w:t>
            </w:r>
            <w:r w:rsidR="00794356" w:rsidRPr="00C358B2">
              <w:rPr>
                <w:b/>
                <w:sz w:val="26"/>
                <w:szCs w:val="26"/>
              </w:rPr>
              <w:t>,</w:t>
            </w:r>
            <w:r w:rsidR="0054394A" w:rsidRPr="00C358B2">
              <w:rPr>
                <w:b/>
                <w:sz w:val="26"/>
                <w:szCs w:val="26"/>
              </w:rPr>
              <w:t xml:space="preserve"> </w:t>
            </w:r>
            <w:r w:rsidR="00AC6676">
              <w:rPr>
                <w:b/>
                <w:sz w:val="26"/>
                <w:szCs w:val="26"/>
              </w:rPr>
              <w:t>накладаються штрафи</w:t>
            </w:r>
            <w:r w:rsidR="00954238" w:rsidRPr="00C358B2">
              <w:rPr>
                <w:b/>
                <w:sz w:val="26"/>
                <w:szCs w:val="26"/>
              </w:rPr>
              <w:t xml:space="preserve"> за такі правопорушення</w:t>
            </w:r>
            <w:r w:rsidR="005C3552" w:rsidRPr="00C358B2">
              <w:rPr>
                <w:b/>
                <w:sz w:val="26"/>
                <w:szCs w:val="26"/>
              </w:rPr>
              <w:t>:</w:t>
            </w:r>
          </w:p>
          <w:p w:rsidR="005A3432" w:rsidRPr="00C358B2" w:rsidRDefault="005A3432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5A3432" w:rsidRPr="00C358B2" w:rsidRDefault="00954238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не</w:t>
            </w:r>
            <w:r w:rsidR="005C3552" w:rsidRPr="00C358B2">
              <w:rPr>
                <w:b/>
                <w:sz w:val="26"/>
                <w:szCs w:val="26"/>
              </w:rPr>
              <w:t>забезпе</w:t>
            </w:r>
            <w:r w:rsidRPr="00C358B2">
              <w:rPr>
                <w:b/>
                <w:sz w:val="26"/>
                <w:szCs w:val="26"/>
              </w:rPr>
              <w:t>чення</w:t>
            </w:r>
            <w:r w:rsidR="005C3552" w:rsidRPr="00C358B2">
              <w:rPr>
                <w:b/>
                <w:sz w:val="26"/>
                <w:szCs w:val="26"/>
              </w:rPr>
              <w:t xml:space="preserve"> обстеження об’єктів</w:t>
            </w:r>
            <w:r w:rsidR="005A3432" w:rsidRPr="00C358B2">
              <w:rPr>
                <w:b/>
                <w:sz w:val="26"/>
                <w:szCs w:val="26"/>
              </w:rPr>
              <w:t>:</w:t>
            </w:r>
          </w:p>
          <w:p w:rsidR="0054394A" w:rsidRPr="00C358B2" w:rsidRDefault="0054394A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III категорії складності - у розмірі дев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яноста мінімальних заробітних плат;</w:t>
            </w:r>
          </w:p>
          <w:p w:rsidR="0054394A" w:rsidRPr="00C358B2" w:rsidRDefault="0054394A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IV категорії складності - у розмірі трьохсот сімдесяти мінімальних заробітних плат;</w:t>
            </w:r>
          </w:p>
          <w:p w:rsidR="0054394A" w:rsidRPr="00C358B2" w:rsidRDefault="0054394A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V категорії складності - у розмірі дев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яти</w:t>
            </w:r>
            <w:r w:rsidR="00AC6676">
              <w:rPr>
                <w:b/>
                <w:sz w:val="26"/>
                <w:szCs w:val="26"/>
              </w:rPr>
              <w:t>сот мінімальних заробітних плат;</w:t>
            </w:r>
          </w:p>
          <w:p w:rsidR="00066FF0" w:rsidRPr="00C358B2" w:rsidRDefault="00066FF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5A3432" w:rsidRPr="00C358B2" w:rsidRDefault="00066FF0" w:rsidP="00A572D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358B2">
              <w:rPr>
                <w:b/>
                <w:sz w:val="26"/>
                <w:szCs w:val="26"/>
              </w:rPr>
              <w:t>нереалізація</w:t>
            </w:r>
            <w:proofErr w:type="spellEnd"/>
            <w:r w:rsidRPr="00C358B2">
              <w:rPr>
                <w:b/>
                <w:sz w:val="26"/>
                <w:szCs w:val="26"/>
              </w:rPr>
              <w:t xml:space="preserve"> заходів щодо забезпечення надійності та безпеки під час експлуатації об’єкта (в т.</w:t>
            </w:r>
            <w:r w:rsidR="00AC6676">
              <w:rPr>
                <w:b/>
                <w:sz w:val="26"/>
                <w:szCs w:val="26"/>
              </w:rPr>
              <w:t> </w:t>
            </w:r>
            <w:r w:rsidRPr="00C358B2">
              <w:rPr>
                <w:b/>
                <w:sz w:val="26"/>
                <w:szCs w:val="26"/>
              </w:rPr>
              <w:t>ч. щодо</w:t>
            </w:r>
            <w:r w:rsidR="00AC6676">
              <w:rPr>
                <w:b/>
                <w:sz w:val="26"/>
                <w:szCs w:val="26"/>
              </w:rPr>
              <w:t xml:space="preserve"> його</w:t>
            </w:r>
            <w:r w:rsidRPr="00C358B2">
              <w:rPr>
                <w:b/>
                <w:sz w:val="26"/>
                <w:szCs w:val="26"/>
              </w:rPr>
              <w:t xml:space="preserve"> доступності  дл</w:t>
            </w:r>
            <w:r w:rsidR="00AC6676">
              <w:rPr>
                <w:b/>
                <w:sz w:val="26"/>
                <w:szCs w:val="26"/>
              </w:rPr>
              <w:t>я маломобільних груп населення);</w:t>
            </w:r>
          </w:p>
          <w:p w:rsidR="00066FF0" w:rsidRPr="00C358B2" w:rsidRDefault="00066FF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III категорії складності - у розмірі дев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яноста мінімальних заробітних плат;</w:t>
            </w:r>
          </w:p>
          <w:p w:rsidR="00066FF0" w:rsidRPr="00C358B2" w:rsidRDefault="00066FF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IV категорії складності - у розмірі трьохсот сімдесяти мінімальних заробітних плат;</w:t>
            </w:r>
          </w:p>
          <w:p w:rsidR="00066FF0" w:rsidRPr="00C358B2" w:rsidRDefault="00066FF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lastRenderedPageBreak/>
              <w:t>V категорії складності - у розмірі дев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b/>
                <w:sz w:val="26"/>
                <w:szCs w:val="26"/>
              </w:rPr>
              <w:t>ятисот мінімальних заробітних плат.</w:t>
            </w:r>
          </w:p>
          <w:p w:rsidR="00180250" w:rsidRDefault="00180250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180250" w:rsidRPr="00C358B2" w:rsidRDefault="00180250" w:rsidP="00A572D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11. </w:t>
            </w:r>
            <w:r w:rsidRPr="00C358B2">
              <w:rPr>
                <w:b/>
                <w:sz w:val="26"/>
                <w:szCs w:val="26"/>
              </w:rPr>
              <w:t>Дії, передбачені частиною 10 цієї статті, вчинені власниками або управителями об’єктів, яких протягом року було піддано стягненню за такі самі порушення, -</w:t>
            </w:r>
          </w:p>
          <w:p w:rsidR="00180250" w:rsidRPr="00C358B2" w:rsidRDefault="00180250" w:rsidP="00A572D1">
            <w:pPr>
              <w:jc w:val="both"/>
              <w:rPr>
                <w:b/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тягнуть за собою накладення штрафу, визначеного у відповідному абзаці цієї статті, у подвійному розмірі.</w:t>
            </w:r>
          </w:p>
          <w:p w:rsidR="00C358B2" w:rsidRDefault="00C358B2" w:rsidP="00A572D1">
            <w:pPr>
              <w:jc w:val="both"/>
              <w:rPr>
                <w:b/>
                <w:sz w:val="26"/>
                <w:szCs w:val="26"/>
              </w:rPr>
            </w:pPr>
          </w:p>
          <w:p w:rsidR="00EB0EC3" w:rsidRPr="00C358B2" w:rsidRDefault="00C358B2" w:rsidP="00A572D1">
            <w:pPr>
              <w:jc w:val="both"/>
              <w:rPr>
                <w:b/>
                <w:sz w:val="26"/>
                <w:szCs w:val="26"/>
              </w:rPr>
            </w:pPr>
            <w:r w:rsidRPr="00C344DC">
              <w:rPr>
                <w:b/>
                <w:szCs w:val="26"/>
              </w:rPr>
              <w:t>1</w:t>
            </w:r>
            <w:r w:rsidR="00180250" w:rsidRPr="00C344DC">
              <w:rPr>
                <w:b/>
                <w:szCs w:val="26"/>
              </w:rPr>
              <w:t>2</w:t>
            </w:r>
            <w:r w:rsidRPr="00C344DC">
              <w:rPr>
                <w:b/>
                <w:szCs w:val="26"/>
              </w:rPr>
              <w:t xml:space="preserve">. </w:t>
            </w:r>
            <w:r w:rsidR="00AC6676">
              <w:rPr>
                <w:b/>
                <w:szCs w:val="26"/>
              </w:rPr>
              <w:t>На с</w:t>
            </w:r>
            <w:r w:rsidR="00EB0EC3" w:rsidRPr="00C344DC">
              <w:rPr>
                <w:b/>
                <w:sz w:val="26"/>
                <w:szCs w:val="26"/>
              </w:rPr>
              <w:t>уб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="00EB0EC3" w:rsidRPr="00C344DC">
              <w:rPr>
                <w:b/>
                <w:sz w:val="26"/>
                <w:szCs w:val="26"/>
              </w:rPr>
              <w:t>єкт</w:t>
            </w:r>
            <w:r w:rsidR="00180250" w:rsidRPr="00C344DC">
              <w:rPr>
                <w:b/>
                <w:sz w:val="26"/>
                <w:szCs w:val="26"/>
              </w:rPr>
              <w:t>и</w:t>
            </w:r>
            <w:r w:rsidR="00AE248F" w:rsidRPr="00C344DC">
              <w:rPr>
                <w:b/>
                <w:sz w:val="26"/>
                <w:szCs w:val="26"/>
              </w:rPr>
              <w:t xml:space="preserve"> госп</w:t>
            </w:r>
            <w:r w:rsidR="00EB0EC3" w:rsidRPr="00C344DC">
              <w:rPr>
                <w:b/>
                <w:sz w:val="26"/>
                <w:szCs w:val="26"/>
              </w:rPr>
              <w:t>одарювання</w:t>
            </w:r>
            <w:r w:rsidR="00AC6676">
              <w:rPr>
                <w:b/>
                <w:sz w:val="26"/>
                <w:szCs w:val="26"/>
              </w:rPr>
              <w:t>,</w:t>
            </w:r>
            <w:r w:rsidR="00AE248F" w:rsidRPr="00C344DC">
              <w:rPr>
                <w:b/>
                <w:sz w:val="26"/>
                <w:szCs w:val="26"/>
              </w:rPr>
              <w:t xml:space="preserve"> </w:t>
            </w:r>
            <w:r w:rsidR="00180250" w:rsidRPr="00C344DC">
              <w:rPr>
                <w:b/>
                <w:sz w:val="26"/>
                <w:szCs w:val="26"/>
              </w:rPr>
              <w:t>які</w:t>
            </w:r>
            <w:r w:rsidR="00AE248F" w:rsidRPr="00C344DC">
              <w:rPr>
                <w:b/>
                <w:sz w:val="26"/>
                <w:szCs w:val="26"/>
              </w:rPr>
              <w:t xml:space="preserve"> </w:t>
            </w:r>
            <w:r w:rsidR="00AC6676">
              <w:rPr>
                <w:b/>
                <w:sz w:val="26"/>
                <w:szCs w:val="26"/>
              </w:rPr>
              <w:t>проводять</w:t>
            </w:r>
            <w:r w:rsidR="00180250" w:rsidRPr="00C344DC">
              <w:rPr>
                <w:b/>
                <w:sz w:val="26"/>
                <w:szCs w:val="26"/>
              </w:rPr>
              <w:t xml:space="preserve"> обстеження та паспортизацію</w:t>
            </w:r>
            <w:r w:rsidR="00AE248F" w:rsidRPr="00C344DC">
              <w:rPr>
                <w:b/>
                <w:sz w:val="26"/>
                <w:szCs w:val="26"/>
              </w:rPr>
              <w:t xml:space="preserve"> </w:t>
            </w:r>
            <w:r w:rsidR="00EB0EC3" w:rsidRPr="00C344DC">
              <w:rPr>
                <w:b/>
                <w:sz w:val="26"/>
                <w:szCs w:val="26"/>
              </w:rPr>
              <w:t>об</w:t>
            </w:r>
            <w:r w:rsidR="00AC6676" w:rsidRPr="00C358B2">
              <w:rPr>
                <w:b/>
                <w:sz w:val="26"/>
                <w:szCs w:val="26"/>
              </w:rPr>
              <w:t>’</w:t>
            </w:r>
            <w:r w:rsidR="00EB0EC3" w:rsidRPr="00C344DC">
              <w:rPr>
                <w:b/>
                <w:sz w:val="26"/>
                <w:szCs w:val="26"/>
              </w:rPr>
              <w:t>єктів</w:t>
            </w:r>
            <w:r w:rsidR="00180250" w:rsidRPr="00C344DC">
              <w:rPr>
                <w:b/>
                <w:sz w:val="26"/>
                <w:szCs w:val="26"/>
              </w:rPr>
              <w:t>,</w:t>
            </w:r>
            <w:r w:rsidR="00EB0EC3" w:rsidRPr="00C344DC">
              <w:rPr>
                <w:b/>
                <w:sz w:val="26"/>
                <w:szCs w:val="26"/>
              </w:rPr>
              <w:t xml:space="preserve"> що підлягають обов’язковому обстеженню (крім багатоквартирних житлових будинків</w:t>
            </w:r>
            <w:r w:rsidR="00AC6676">
              <w:rPr>
                <w:b/>
                <w:sz w:val="26"/>
                <w:szCs w:val="26"/>
              </w:rPr>
              <w:t>,</w:t>
            </w:r>
            <w:r w:rsidR="00EB0EC3" w:rsidRPr="00C344DC">
              <w:rPr>
                <w:b/>
                <w:sz w:val="26"/>
                <w:szCs w:val="26"/>
              </w:rPr>
              <w:t xml:space="preserve"> незалежно від класу наслідків (відповідальності)</w:t>
            </w:r>
            <w:r w:rsidR="00180250" w:rsidRPr="00C344DC">
              <w:rPr>
                <w:b/>
                <w:sz w:val="26"/>
                <w:szCs w:val="26"/>
              </w:rPr>
              <w:t xml:space="preserve">, </w:t>
            </w:r>
            <w:r w:rsidR="00AC6676">
              <w:rPr>
                <w:b/>
                <w:sz w:val="26"/>
                <w:szCs w:val="26"/>
              </w:rPr>
              <w:t>накладається</w:t>
            </w:r>
            <w:r w:rsidR="00180250" w:rsidRPr="00C344DC">
              <w:rPr>
                <w:b/>
                <w:sz w:val="26"/>
                <w:szCs w:val="26"/>
              </w:rPr>
              <w:t xml:space="preserve"> штраф за виконання робіт з обстеження об’єкта з порушенням порядку такого обстеження у розмірі </w:t>
            </w:r>
            <w:r w:rsidR="00EB0EC3" w:rsidRPr="00C344DC">
              <w:rPr>
                <w:b/>
                <w:sz w:val="26"/>
                <w:szCs w:val="26"/>
              </w:rPr>
              <w:t>вісімнадцяти мінімальних заробітних плат.</w:t>
            </w:r>
          </w:p>
          <w:p w:rsidR="00E51D35" w:rsidRPr="00C358B2" w:rsidRDefault="00E51D35" w:rsidP="00A572D1">
            <w:pPr>
              <w:jc w:val="both"/>
              <w:rPr>
                <w:sz w:val="26"/>
                <w:szCs w:val="26"/>
              </w:rPr>
            </w:pP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1</w:t>
            </w:r>
            <w:r w:rsidR="00C358B2">
              <w:rPr>
                <w:b/>
                <w:sz w:val="26"/>
                <w:szCs w:val="26"/>
              </w:rPr>
              <w:t>3</w:t>
            </w:r>
            <w:r w:rsidRPr="00C358B2">
              <w:rPr>
                <w:b/>
                <w:sz w:val="26"/>
                <w:szCs w:val="26"/>
              </w:rPr>
              <w:t>.</w:t>
            </w:r>
            <w:r w:rsidRPr="00C358B2">
              <w:rPr>
                <w:sz w:val="26"/>
                <w:szCs w:val="26"/>
              </w:rPr>
              <w:t xml:space="preserve"> Притягнення суб'єктів містобудування до  відповідальності не    звільняє   їх   від   відшкодування   заподіяної   внаслідок правопорушення шкоди. </w:t>
            </w:r>
          </w:p>
          <w:p w:rsidR="0054394A" w:rsidRPr="00C358B2" w:rsidRDefault="0054394A" w:rsidP="00A572D1">
            <w:pPr>
              <w:jc w:val="both"/>
              <w:rPr>
                <w:sz w:val="26"/>
                <w:szCs w:val="26"/>
              </w:rPr>
            </w:pPr>
          </w:p>
          <w:p w:rsidR="0054394A" w:rsidRDefault="00D40036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sz w:val="26"/>
                <w:szCs w:val="26"/>
              </w:rPr>
              <w:t xml:space="preserve">  </w:t>
            </w:r>
            <w:r w:rsidR="0054394A" w:rsidRPr="00C358B2">
              <w:rPr>
                <w:b/>
                <w:sz w:val="26"/>
                <w:szCs w:val="26"/>
              </w:rPr>
              <w:t>1</w:t>
            </w:r>
            <w:r w:rsidR="00C358B2">
              <w:rPr>
                <w:b/>
                <w:sz w:val="26"/>
                <w:szCs w:val="26"/>
              </w:rPr>
              <w:t>4</w:t>
            </w:r>
            <w:r w:rsidR="0054394A" w:rsidRPr="00C358B2">
              <w:rPr>
                <w:b/>
                <w:sz w:val="26"/>
                <w:szCs w:val="26"/>
              </w:rPr>
              <w:t>.</w:t>
            </w:r>
            <w:r w:rsidR="0054394A" w:rsidRPr="00C358B2">
              <w:rPr>
                <w:sz w:val="26"/>
                <w:szCs w:val="26"/>
              </w:rPr>
              <w:t xml:space="preserve"> Штраф може бути  накладен</w:t>
            </w:r>
            <w:r w:rsidR="00260E76">
              <w:rPr>
                <w:sz w:val="26"/>
                <w:szCs w:val="26"/>
              </w:rPr>
              <w:t>ий</w:t>
            </w:r>
            <w:r w:rsidR="00E51D35" w:rsidRPr="00C358B2">
              <w:rPr>
                <w:sz w:val="26"/>
                <w:szCs w:val="26"/>
              </w:rPr>
              <w:t xml:space="preserve"> на суб</w:t>
            </w:r>
            <w:r w:rsidR="00260E76" w:rsidRPr="00C358B2">
              <w:rPr>
                <w:b/>
                <w:sz w:val="26"/>
                <w:szCs w:val="26"/>
              </w:rPr>
              <w:t>’</w:t>
            </w:r>
            <w:r w:rsidR="00E51D35" w:rsidRPr="00C358B2">
              <w:rPr>
                <w:sz w:val="26"/>
                <w:szCs w:val="26"/>
              </w:rPr>
              <w:t xml:space="preserve">єктів  містобудування, </w:t>
            </w:r>
            <w:r w:rsidR="00E51D35" w:rsidRPr="00C358B2">
              <w:rPr>
                <w:b/>
                <w:sz w:val="26"/>
                <w:szCs w:val="26"/>
              </w:rPr>
              <w:t>власників або управителів об’єктів,  що підлягають обов’язковому обстеженню,</w:t>
            </w:r>
            <w:r w:rsidR="00E51D35" w:rsidRPr="00C358B2">
              <w:rPr>
                <w:sz w:val="26"/>
                <w:szCs w:val="26"/>
              </w:rPr>
              <w:t xml:space="preserve"> </w:t>
            </w:r>
            <w:r w:rsidR="0054394A" w:rsidRPr="00C358B2">
              <w:rPr>
                <w:sz w:val="26"/>
                <w:szCs w:val="26"/>
              </w:rPr>
              <w:t xml:space="preserve">протягом  шести  місяців  </w:t>
            </w:r>
            <w:r w:rsidR="00260E76">
              <w:rPr>
                <w:sz w:val="26"/>
                <w:szCs w:val="26"/>
              </w:rPr>
              <w:t>і</w:t>
            </w:r>
            <w:r w:rsidR="0054394A" w:rsidRPr="00C358B2">
              <w:rPr>
                <w:sz w:val="26"/>
                <w:szCs w:val="26"/>
              </w:rPr>
              <w:t>з  дня виявлення правопорушення,  але не пізніш</w:t>
            </w:r>
            <w:r w:rsidR="00260E76">
              <w:rPr>
                <w:sz w:val="26"/>
                <w:szCs w:val="26"/>
              </w:rPr>
              <w:t>е</w:t>
            </w:r>
            <w:r w:rsidR="0054394A" w:rsidRPr="00C358B2">
              <w:rPr>
                <w:sz w:val="26"/>
                <w:szCs w:val="26"/>
              </w:rPr>
              <w:t xml:space="preserve"> як через три роки з дня його вчинення</w:t>
            </w:r>
            <w:r w:rsidR="00CA219D" w:rsidRPr="00C358B2">
              <w:rPr>
                <w:sz w:val="26"/>
                <w:szCs w:val="26"/>
              </w:rPr>
              <w:t>.</w:t>
            </w:r>
          </w:p>
          <w:p w:rsidR="002F1DEF" w:rsidRPr="00C358B2" w:rsidRDefault="002F1DEF" w:rsidP="00A572D1">
            <w:pPr>
              <w:jc w:val="both"/>
              <w:rPr>
                <w:sz w:val="26"/>
                <w:szCs w:val="26"/>
              </w:rPr>
            </w:pPr>
          </w:p>
          <w:p w:rsidR="0009222C" w:rsidRPr="00C358B2" w:rsidRDefault="0054394A" w:rsidP="00A572D1">
            <w:pPr>
              <w:jc w:val="both"/>
              <w:rPr>
                <w:sz w:val="26"/>
                <w:szCs w:val="26"/>
              </w:rPr>
            </w:pPr>
            <w:r w:rsidRPr="00C358B2">
              <w:rPr>
                <w:b/>
                <w:sz w:val="26"/>
                <w:szCs w:val="26"/>
              </w:rPr>
              <w:t>1</w:t>
            </w:r>
            <w:r w:rsidR="00C358B2">
              <w:rPr>
                <w:b/>
                <w:sz w:val="26"/>
                <w:szCs w:val="26"/>
              </w:rPr>
              <w:t>5</w:t>
            </w:r>
            <w:r w:rsidRPr="00C358B2">
              <w:rPr>
                <w:b/>
                <w:sz w:val="26"/>
                <w:szCs w:val="26"/>
              </w:rPr>
              <w:t>.</w:t>
            </w:r>
            <w:r w:rsidRPr="00C358B2">
              <w:rPr>
                <w:sz w:val="26"/>
                <w:szCs w:val="26"/>
              </w:rPr>
              <w:t xml:space="preserve"> У разі вчинення суб</w:t>
            </w:r>
            <w:r w:rsidR="00260E76" w:rsidRPr="00C358B2">
              <w:rPr>
                <w:b/>
                <w:sz w:val="26"/>
                <w:szCs w:val="26"/>
              </w:rPr>
              <w:t>’</w:t>
            </w:r>
            <w:r w:rsidRPr="00C358B2">
              <w:rPr>
                <w:sz w:val="26"/>
                <w:szCs w:val="26"/>
              </w:rPr>
              <w:t>єктами містобудування</w:t>
            </w:r>
            <w:r w:rsidR="00E51D35" w:rsidRPr="00C358B2">
              <w:rPr>
                <w:sz w:val="26"/>
                <w:szCs w:val="26"/>
              </w:rPr>
              <w:t>,</w:t>
            </w:r>
            <w:r w:rsidRPr="00C358B2">
              <w:rPr>
                <w:sz w:val="26"/>
                <w:szCs w:val="26"/>
              </w:rPr>
              <w:t xml:space="preserve"> </w:t>
            </w:r>
            <w:r w:rsidR="00E51D35" w:rsidRPr="00C358B2">
              <w:rPr>
                <w:b/>
                <w:sz w:val="26"/>
                <w:szCs w:val="26"/>
              </w:rPr>
              <w:t>власниками або управителями об’єктів, що підлягають обов’язковому обстеженню,</w:t>
            </w:r>
            <w:r w:rsidR="00E51D35" w:rsidRPr="00C358B2">
              <w:rPr>
                <w:sz w:val="26"/>
                <w:szCs w:val="26"/>
              </w:rPr>
              <w:t xml:space="preserve"> </w:t>
            </w:r>
            <w:r w:rsidRPr="00C358B2">
              <w:rPr>
                <w:sz w:val="26"/>
                <w:szCs w:val="26"/>
              </w:rPr>
              <w:t>двох або більше правопорушень  штрафи  накладають  за кожне вчинене правопорушення окремо.</w:t>
            </w:r>
          </w:p>
        </w:tc>
      </w:tr>
    </w:tbl>
    <w:p w:rsidR="00930EF4" w:rsidRDefault="00930EF4" w:rsidP="00CA219D">
      <w:pPr>
        <w:rPr>
          <w:sz w:val="26"/>
          <w:szCs w:val="26"/>
        </w:rPr>
      </w:pPr>
    </w:p>
    <w:p w:rsidR="00F96D27" w:rsidRDefault="00F96D27" w:rsidP="00CA219D">
      <w:pPr>
        <w:rPr>
          <w:sz w:val="26"/>
          <w:szCs w:val="26"/>
        </w:rPr>
      </w:pPr>
    </w:p>
    <w:p w:rsidR="00A572D1" w:rsidRDefault="00A572D1" w:rsidP="00CA219D">
      <w:pPr>
        <w:rPr>
          <w:sz w:val="26"/>
          <w:szCs w:val="26"/>
        </w:rPr>
      </w:pPr>
    </w:p>
    <w:p w:rsidR="00F96D27" w:rsidRPr="00F96D27" w:rsidRDefault="00F96D27" w:rsidP="00F96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Заступник Міністра 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>В</w:t>
      </w:r>
      <w:r w:rsidRPr="00B87987">
        <w:rPr>
          <w:b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iCs/>
          <w:color w:val="000000"/>
          <w:sz w:val="28"/>
          <w:szCs w:val="28"/>
        </w:rPr>
        <w:t>Мущинін</w:t>
      </w:r>
      <w:proofErr w:type="spellEnd"/>
    </w:p>
    <w:sectPr w:rsidR="00F96D27" w:rsidRPr="00F96D27" w:rsidSect="00A572D1">
      <w:headerReference w:type="default" r:id="rId22"/>
      <w:pgSz w:w="11906" w:h="16838"/>
      <w:pgMar w:top="568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7C" w:rsidRDefault="00CD0B7C">
      <w:r>
        <w:separator/>
      </w:r>
    </w:p>
  </w:endnote>
  <w:endnote w:type="continuationSeparator" w:id="0">
    <w:p w:rsidR="00CD0B7C" w:rsidRDefault="00CD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7C" w:rsidRDefault="00CD0B7C">
      <w:r>
        <w:separator/>
      </w:r>
    </w:p>
  </w:footnote>
  <w:footnote w:type="continuationSeparator" w:id="0">
    <w:p w:rsidR="00CD0B7C" w:rsidRDefault="00CD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05" w:rsidRDefault="00EB7C05" w:rsidP="0099671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8AB">
      <w:rPr>
        <w:rStyle w:val="a6"/>
        <w:noProof/>
      </w:rPr>
      <w:t>8</w:t>
    </w:r>
    <w:r>
      <w:rPr>
        <w:rStyle w:val="a6"/>
      </w:rPr>
      <w:fldChar w:fldCharType="end"/>
    </w:r>
  </w:p>
  <w:p w:rsidR="00EB7C05" w:rsidRDefault="00EB7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125"/>
    <w:multiLevelType w:val="multilevel"/>
    <w:tmpl w:val="16B2104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85979BE"/>
    <w:multiLevelType w:val="hybridMultilevel"/>
    <w:tmpl w:val="1D4E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2E7E33"/>
    <w:multiLevelType w:val="multilevel"/>
    <w:tmpl w:val="92E00D66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3ED061D5"/>
    <w:multiLevelType w:val="hybridMultilevel"/>
    <w:tmpl w:val="716CC0D0"/>
    <w:lvl w:ilvl="0" w:tplc="B6FC6808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" w15:restartNumberingAfterBreak="0">
    <w:nsid w:val="40134AD9"/>
    <w:multiLevelType w:val="hybridMultilevel"/>
    <w:tmpl w:val="62D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C389E"/>
    <w:multiLevelType w:val="multilevel"/>
    <w:tmpl w:val="4F9C6334"/>
    <w:lvl w:ilvl="0">
      <w:start w:val="1"/>
      <w:numFmt w:val="decimal"/>
      <w:lvlText w:val="%1)"/>
      <w:lvlJc w:val="left"/>
      <w:pPr>
        <w:ind w:left="72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53AA58E1"/>
    <w:multiLevelType w:val="hybridMultilevel"/>
    <w:tmpl w:val="FF6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7D1766"/>
    <w:multiLevelType w:val="hybridMultilevel"/>
    <w:tmpl w:val="90B4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7331B4"/>
    <w:multiLevelType w:val="hybridMultilevel"/>
    <w:tmpl w:val="4F9C6334"/>
    <w:lvl w:ilvl="0" w:tplc="774ACE0C">
      <w:start w:val="1"/>
      <w:numFmt w:val="decimal"/>
      <w:lvlText w:val="%1)"/>
      <w:lvlJc w:val="left"/>
      <w:pPr>
        <w:ind w:left="72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3"/>
    <w:rsid w:val="00013A37"/>
    <w:rsid w:val="0005162E"/>
    <w:rsid w:val="00066FF0"/>
    <w:rsid w:val="000758DE"/>
    <w:rsid w:val="00087F8D"/>
    <w:rsid w:val="0009222C"/>
    <w:rsid w:val="00095A60"/>
    <w:rsid w:val="000961CE"/>
    <w:rsid w:val="000A13D0"/>
    <w:rsid w:val="000B41BF"/>
    <w:rsid w:val="000B50E4"/>
    <w:rsid w:val="000F2BC6"/>
    <w:rsid w:val="0012670E"/>
    <w:rsid w:val="001323C4"/>
    <w:rsid w:val="00172FF3"/>
    <w:rsid w:val="001732FE"/>
    <w:rsid w:val="001756DA"/>
    <w:rsid w:val="00180250"/>
    <w:rsid w:val="00181112"/>
    <w:rsid w:val="001B0F71"/>
    <w:rsid w:val="001B2C98"/>
    <w:rsid w:val="001C68E4"/>
    <w:rsid w:val="001F72BC"/>
    <w:rsid w:val="0022349B"/>
    <w:rsid w:val="00226383"/>
    <w:rsid w:val="00240DBE"/>
    <w:rsid w:val="00260E76"/>
    <w:rsid w:val="002660CE"/>
    <w:rsid w:val="0027051E"/>
    <w:rsid w:val="002C7947"/>
    <w:rsid w:val="002F1DEF"/>
    <w:rsid w:val="002F5CED"/>
    <w:rsid w:val="002F6DCB"/>
    <w:rsid w:val="003013B2"/>
    <w:rsid w:val="00305A60"/>
    <w:rsid w:val="00323B6F"/>
    <w:rsid w:val="00383120"/>
    <w:rsid w:val="00393578"/>
    <w:rsid w:val="003B7090"/>
    <w:rsid w:val="003D1124"/>
    <w:rsid w:val="003D656A"/>
    <w:rsid w:val="0040765E"/>
    <w:rsid w:val="0041530D"/>
    <w:rsid w:val="0043509A"/>
    <w:rsid w:val="00452484"/>
    <w:rsid w:val="00453FC2"/>
    <w:rsid w:val="00457A09"/>
    <w:rsid w:val="00464D40"/>
    <w:rsid w:val="004772AD"/>
    <w:rsid w:val="004858F5"/>
    <w:rsid w:val="005022B9"/>
    <w:rsid w:val="00532E63"/>
    <w:rsid w:val="0053395C"/>
    <w:rsid w:val="0054394A"/>
    <w:rsid w:val="00545F1C"/>
    <w:rsid w:val="005537A9"/>
    <w:rsid w:val="005636DD"/>
    <w:rsid w:val="00563DD4"/>
    <w:rsid w:val="00567149"/>
    <w:rsid w:val="00573FEE"/>
    <w:rsid w:val="00583415"/>
    <w:rsid w:val="00590982"/>
    <w:rsid w:val="005A3432"/>
    <w:rsid w:val="005C2E16"/>
    <w:rsid w:val="005C3552"/>
    <w:rsid w:val="005F04E7"/>
    <w:rsid w:val="005F6CF4"/>
    <w:rsid w:val="00604A59"/>
    <w:rsid w:val="006123F8"/>
    <w:rsid w:val="00625A56"/>
    <w:rsid w:val="006A3F20"/>
    <w:rsid w:val="006B07A6"/>
    <w:rsid w:val="007010F4"/>
    <w:rsid w:val="007570B8"/>
    <w:rsid w:val="0077329F"/>
    <w:rsid w:val="00794356"/>
    <w:rsid w:val="007D1928"/>
    <w:rsid w:val="007D5E4E"/>
    <w:rsid w:val="007E3CDE"/>
    <w:rsid w:val="007E60A9"/>
    <w:rsid w:val="007F1513"/>
    <w:rsid w:val="00837877"/>
    <w:rsid w:val="00861686"/>
    <w:rsid w:val="00863B4A"/>
    <w:rsid w:val="00882796"/>
    <w:rsid w:val="008C35F9"/>
    <w:rsid w:val="008D2BE5"/>
    <w:rsid w:val="00902E20"/>
    <w:rsid w:val="009159D2"/>
    <w:rsid w:val="009167D8"/>
    <w:rsid w:val="00930EF4"/>
    <w:rsid w:val="009377AD"/>
    <w:rsid w:val="009378FE"/>
    <w:rsid w:val="009468F6"/>
    <w:rsid w:val="00954238"/>
    <w:rsid w:val="00993801"/>
    <w:rsid w:val="00996713"/>
    <w:rsid w:val="009D21CE"/>
    <w:rsid w:val="009D3342"/>
    <w:rsid w:val="009D546E"/>
    <w:rsid w:val="009F7281"/>
    <w:rsid w:val="00A16382"/>
    <w:rsid w:val="00A41805"/>
    <w:rsid w:val="00A41968"/>
    <w:rsid w:val="00A53D69"/>
    <w:rsid w:val="00A55E45"/>
    <w:rsid w:val="00A572D1"/>
    <w:rsid w:val="00A61A30"/>
    <w:rsid w:val="00AA1F65"/>
    <w:rsid w:val="00AB498B"/>
    <w:rsid w:val="00AB6E8A"/>
    <w:rsid w:val="00AC6676"/>
    <w:rsid w:val="00AE248F"/>
    <w:rsid w:val="00B429C3"/>
    <w:rsid w:val="00B4322D"/>
    <w:rsid w:val="00B4363D"/>
    <w:rsid w:val="00B7010D"/>
    <w:rsid w:val="00B920BB"/>
    <w:rsid w:val="00BC325A"/>
    <w:rsid w:val="00BC3EE7"/>
    <w:rsid w:val="00BC6445"/>
    <w:rsid w:val="00BF78A7"/>
    <w:rsid w:val="00C076B3"/>
    <w:rsid w:val="00C14266"/>
    <w:rsid w:val="00C20A0C"/>
    <w:rsid w:val="00C344DC"/>
    <w:rsid w:val="00C358B2"/>
    <w:rsid w:val="00C3745C"/>
    <w:rsid w:val="00C50E5F"/>
    <w:rsid w:val="00C831D5"/>
    <w:rsid w:val="00C90909"/>
    <w:rsid w:val="00C917DE"/>
    <w:rsid w:val="00C93E4F"/>
    <w:rsid w:val="00CA1424"/>
    <w:rsid w:val="00CA219D"/>
    <w:rsid w:val="00CB0452"/>
    <w:rsid w:val="00CB286E"/>
    <w:rsid w:val="00CB3239"/>
    <w:rsid w:val="00CC5B4B"/>
    <w:rsid w:val="00CD0A24"/>
    <w:rsid w:val="00CD0B7C"/>
    <w:rsid w:val="00CE16DE"/>
    <w:rsid w:val="00D04C3E"/>
    <w:rsid w:val="00D166EA"/>
    <w:rsid w:val="00D40036"/>
    <w:rsid w:val="00D508AB"/>
    <w:rsid w:val="00D70A36"/>
    <w:rsid w:val="00D76223"/>
    <w:rsid w:val="00DA1A6B"/>
    <w:rsid w:val="00DE06A8"/>
    <w:rsid w:val="00DE793C"/>
    <w:rsid w:val="00DF18B0"/>
    <w:rsid w:val="00DF740D"/>
    <w:rsid w:val="00E043C3"/>
    <w:rsid w:val="00E0596B"/>
    <w:rsid w:val="00E307F6"/>
    <w:rsid w:val="00E455CC"/>
    <w:rsid w:val="00E51D35"/>
    <w:rsid w:val="00E60C17"/>
    <w:rsid w:val="00E76899"/>
    <w:rsid w:val="00EB0EC3"/>
    <w:rsid w:val="00EB1F79"/>
    <w:rsid w:val="00EB48F1"/>
    <w:rsid w:val="00EB7C05"/>
    <w:rsid w:val="00EE27F6"/>
    <w:rsid w:val="00F32E69"/>
    <w:rsid w:val="00F504AC"/>
    <w:rsid w:val="00F55570"/>
    <w:rsid w:val="00F65BD7"/>
    <w:rsid w:val="00F749B1"/>
    <w:rsid w:val="00F96D27"/>
    <w:rsid w:val="00FA7C12"/>
    <w:rsid w:val="00FB198B"/>
    <w:rsid w:val="00FB2E40"/>
    <w:rsid w:val="00FE427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CFCACE1-3F15-47CB-873B-35BA987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13"/>
    <w:pPr>
      <w:spacing w:after="0" w:line="240" w:lineRule="auto"/>
    </w:pPr>
    <w:rPr>
      <w:sz w:val="24"/>
      <w:szCs w:val="24"/>
      <w:lang w:val="uk-UA"/>
    </w:rPr>
  </w:style>
  <w:style w:type="paragraph" w:styleId="3">
    <w:name w:val="heading 3"/>
    <w:basedOn w:val="a"/>
    <w:link w:val="30"/>
    <w:uiPriority w:val="99"/>
    <w:qFormat/>
    <w:rsid w:val="0099671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uk-UA" w:eastAsia="x-none"/>
    </w:rPr>
  </w:style>
  <w:style w:type="paragraph" w:styleId="a3">
    <w:name w:val="Normal (Web)"/>
    <w:basedOn w:val="a"/>
    <w:uiPriority w:val="99"/>
    <w:rsid w:val="00996713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996713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96713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rsid w:val="0099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styleId="a7">
    <w:name w:val="Hyperlink"/>
    <w:basedOn w:val="a0"/>
    <w:uiPriority w:val="99"/>
    <w:rsid w:val="00996713"/>
    <w:rPr>
      <w:rFonts w:cs="Times New Roman"/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paragraph" w:customStyle="1" w:styleId="rvps7">
    <w:name w:val="rvps7"/>
    <w:basedOn w:val="a"/>
    <w:rsid w:val="00996713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996713"/>
    <w:rPr>
      <w:rFonts w:cs="Times New Roman"/>
    </w:rPr>
  </w:style>
  <w:style w:type="character" w:customStyle="1" w:styleId="rvts37">
    <w:name w:val="rvts37"/>
    <w:basedOn w:val="a0"/>
    <w:uiPriority w:val="99"/>
    <w:rsid w:val="00996713"/>
    <w:rPr>
      <w:rFonts w:cs="Times New Roman"/>
    </w:rPr>
  </w:style>
  <w:style w:type="paragraph" w:customStyle="1" w:styleId="rvps2">
    <w:name w:val="rvps2"/>
    <w:basedOn w:val="a"/>
    <w:rsid w:val="00996713"/>
    <w:pPr>
      <w:spacing w:before="100" w:beforeAutospacing="1" w:after="100" w:afterAutospacing="1"/>
    </w:pPr>
    <w:rPr>
      <w:lang w:val="ru-RU"/>
    </w:rPr>
  </w:style>
  <w:style w:type="paragraph" w:styleId="a8">
    <w:name w:val="footer"/>
    <w:basedOn w:val="a"/>
    <w:link w:val="a9"/>
    <w:uiPriority w:val="99"/>
    <w:rsid w:val="00996713"/>
    <w:pPr>
      <w:tabs>
        <w:tab w:val="center" w:pos="4677"/>
        <w:tab w:val="right" w:pos="9355"/>
      </w:tabs>
    </w:pPr>
  </w:style>
  <w:style w:type="paragraph" w:customStyle="1" w:styleId="aa">
    <w:name w:val="Установа"/>
    <w:basedOn w:val="a"/>
    <w:uiPriority w:val="99"/>
    <w:rsid w:val="00930EF4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96713"/>
    <w:rPr>
      <w:rFonts w:cs="Times New Roman"/>
      <w:sz w:val="24"/>
      <w:szCs w:val="24"/>
      <w:lang w:val="uk-UA" w:eastAsia="ru-RU" w:bidi="ar-SA"/>
    </w:rPr>
  </w:style>
  <w:style w:type="paragraph" w:customStyle="1" w:styleId="1">
    <w:name w:val="Знак Знак1 Знак Знак Знак Знак Знак Знак"/>
    <w:basedOn w:val="a"/>
    <w:uiPriority w:val="99"/>
    <w:rsid w:val="00930EF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Нормальний текст"/>
    <w:basedOn w:val="a"/>
    <w:uiPriority w:val="99"/>
    <w:rsid w:val="0012670E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apple-converted-space">
    <w:name w:val="apple-converted-space"/>
    <w:uiPriority w:val="99"/>
    <w:rsid w:val="00D04C3E"/>
  </w:style>
  <w:style w:type="character" w:styleId="ac">
    <w:name w:val="annotation reference"/>
    <w:basedOn w:val="a0"/>
    <w:uiPriority w:val="99"/>
    <w:semiHidden/>
    <w:rsid w:val="00D04C3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04C3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04C3E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D04C3E"/>
    <w:rPr>
      <w:rFonts w:cs="Times New Roman"/>
      <w:sz w:val="20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D04C3E"/>
    <w:rPr>
      <w:rFonts w:ascii="Tahoma" w:hAnsi="Tahoma" w:cs="Tahoma"/>
      <w:sz w:val="16"/>
      <w:szCs w:val="16"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04C3E"/>
    <w:rPr>
      <w:rFonts w:cs="Times New Roman"/>
      <w:b/>
      <w:bCs/>
      <w:sz w:val="20"/>
      <w:szCs w:val="20"/>
      <w:lang w:val="x-none" w:eastAsia="ru-RU"/>
    </w:rPr>
  </w:style>
  <w:style w:type="character" w:customStyle="1" w:styleId="rvts0">
    <w:name w:val="rvts0"/>
    <w:basedOn w:val="a0"/>
    <w:rsid w:val="00D70A36"/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04C3E"/>
    <w:rPr>
      <w:rFonts w:ascii="Tahoma" w:hAnsi="Tahoma" w:cs="Tahoma"/>
      <w:sz w:val="16"/>
      <w:szCs w:val="16"/>
      <w:lang w:val="x-none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F96D27"/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0731-10/conv/page5" TargetMode="External"/><Relationship Id="rId13" Type="http://schemas.openxmlformats.org/officeDocument/2006/relationships/hyperlink" Target="http://zakon2.rada.gov.ua/laws/show/80731-10/conv/page5" TargetMode="External"/><Relationship Id="rId18" Type="http://schemas.openxmlformats.org/officeDocument/2006/relationships/hyperlink" Target="http://zakon2.rada.gov.ua/laws/show/80731-10/conv/page5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2.rada.gov.ua/laws/show/80731-10/conv/page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80731-10/conv/page5" TargetMode="External"/><Relationship Id="rId17" Type="http://schemas.openxmlformats.org/officeDocument/2006/relationships/hyperlink" Target="http://zakon2.rada.gov.ua/laws/show/80731-10/conv/page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80731-10/conv/page5" TargetMode="External"/><Relationship Id="rId20" Type="http://schemas.openxmlformats.org/officeDocument/2006/relationships/hyperlink" Target="http://zakon2.rada.gov.ua/laws/show/80731-10/conv/page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80731-10/conv/page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80731-10/conv/page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80731-10/conv/page5" TargetMode="External"/><Relationship Id="rId19" Type="http://schemas.openxmlformats.org/officeDocument/2006/relationships/hyperlink" Target="http://zakon2.rada.gov.ua/laws/show/80731-10/conv/page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0731-10/conv/page5" TargetMode="External"/><Relationship Id="rId14" Type="http://schemas.openxmlformats.org/officeDocument/2006/relationships/hyperlink" Target="http://zakon2.rada.gov.ua/laws/show/80731-10/conv/page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0E0A-2233-410A-A52E-4E5FF47F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12069</Words>
  <Characters>6880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Home</Company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Sobol</dc:creator>
  <cp:lastModifiedBy>muna</cp:lastModifiedBy>
  <cp:revision>7</cp:revision>
  <cp:lastPrinted>2016-07-29T07:45:00Z</cp:lastPrinted>
  <dcterms:created xsi:type="dcterms:W3CDTF">2016-07-13T14:40:00Z</dcterms:created>
  <dcterms:modified xsi:type="dcterms:W3CDTF">2016-08-01T08:55:00Z</dcterms:modified>
</cp:coreProperties>
</file>